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F13A" w14:textId="6659D6BA" w:rsidR="00C71271" w:rsidRDefault="0084525C" w:rsidP="0084525C">
      <w:pPr>
        <w:jc w:val="center"/>
      </w:pPr>
      <w:r w:rsidRPr="004646E8">
        <w:rPr>
          <w:rFonts w:asciiTheme="majorHAnsi" w:hAnsiTheme="majorHAnsi" w:cstheme="majorHAnsi"/>
          <w:b/>
          <w:noProof/>
          <w:lang w:eastAsia="en-CA"/>
        </w:rPr>
        <w:drawing>
          <wp:inline distT="114300" distB="114300" distL="114300" distR="114300" wp14:anchorId="26D78DF1" wp14:editId="366D2A2C">
            <wp:extent cx="3743325" cy="1409700"/>
            <wp:effectExtent l="0" t="0" r="0" b="0"/>
            <wp:docPr id="1"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referRelativeResize="0"/>
                  </pic:nvPicPr>
                  <pic:blipFill>
                    <a:blip r:embed="rId5"/>
                    <a:srcRect/>
                    <a:stretch>
                      <a:fillRect/>
                    </a:stretch>
                  </pic:blipFill>
                  <pic:spPr>
                    <a:xfrm>
                      <a:off x="0" y="0"/>
                      <a:ext cx="3743325" cy="1409700"/>
                    </a:xfrm>
                    <a:prstGeom prst="rect">
                      <a:avLst/>
                    </a:prstGeom>
                    <a:ln/>
                  </pic:spPr>
                </pic:pic>
              </a:graphicData>
            </a:graphic>
          </wp:inline>
        </w:drawing>
      </w:r>
    </w:p>
    <w:p w14:paraId="3CA47530" w14:textId="77777777" w:rsidR="0084525C" w:rsidRPr="004646E8" w:rsidRDefault="00000000" w:rsidP="0084525C">
      <w:pPr>
        <w:jc w:val="center"/>
        <w:rPr>
          <w:rFonts w:asciiTheme="majorHAnsi" w:hAnsiTheme="majorHAnsi" w:cstheme="majorHAnsi"/>
        </w:rPr>
      </w:pPr>
      <w:hyperlink r:id="rId6">
        <w:r w:rsidR="0084525C" w:rsidRPr="004646E8">
          <w:rPr>
            <w:rFonts w:asciiTheme="majorHAnsi" w:hAnsiTheme="majorHAnsi" w:cstheme="majorHAnsi"/>
            <w:color w:val="0563C1"/>
            <w:u w:val="single"/>
          </w:rPr>
          <w:t>http://cate-acfe.ca/</w:t>
        </w:r>
      </w:hyperlink>
    </w:p>
    <w:p w14:paraId="44E54357" w14:textId="3D9C304D" w:rsidR="0084525C" w:rsidRDefault="0084525C" w:rsidP="0084525C">
      <w:pPr>
        <w:jc w:val="center"/>
      </w:pPr>
    </w:p>
    <w:p w14:paraId="2BF5D4A3" w14:textId="6D22522D" w:rsidR="0084525C" w:rsidRPr="0084525C" w:rsidRDefault="00ED5AE1" w:rsidP="0084525C">
      <w:pPr>
        <w:jc w:val="center"/>
        <w:rPr>
          <w:b/>
          <w:bCs/>
        </w:rPr>
      </w:pPr>
      <w:r>
        <w:rPr>
          <w:b/>
          <w:bCs/>
        </w:rPr>
        <w:t xml:space="preserve">CATE </w:t>
      </w:r>
      <w:r w:rsidR="00AF2FA3">
        <w:rPr>
          <w:b/>
          <w:bCs/>
        </w:rPr>
        <w:t xml:space="preserve">President’s </w:t>
      </w:r>
      <w:r>
        <w:rPr>
          <w:b/>
          <w:bCs/>
        </w:rPr>
        <w:t>2022-23 Report</w:t>
      </w:r>
    </w:p>
    <w:p w14:paraId="667C6200" w14:textId="33969ACB" w:rsidR="0084525C" w:rsidRDefault="00382D05" w:rsidP="0084525C">
      <w:pPr>
        <w:jc w:val="center"/>
      </w:pPr>
      <w:r>
        <w:t xml:space="preserve">May </w:t>
      </w:r>
      <w:r w:rsidR="00C83238">
        <w:t>2</w:t>
      </w:r>
      <w:r w:rsidR="00ED5AE1">
        <w:t>6</w:t>
      </w:r>
      <w:r>
        <w:t>, 202</w:t>
      </w:r>
      <w:r w:rsidR="00ED5AE1">
        <w:t>3</w:t>
      </w:r>
    </w:p>
    <w:p w14:paraId="7E695744" w14:textId="27D8EDA6" w:rsidR="0084525C" w:rsidRDefault="0084525C" w:rsidP="0084525C">
      <w:pPr>
        <w:jc w:val="center"/>
      </w:pPr>
    </w:p>
    <w:p w14:paraId="5B5A2E23" w14:textId="292725B8" w:rsidR="004B23DF" w:rsidRPr="00DA374D" w:rsidRDefault="004B23DF" w:rsidP="004B23DF">
      <w:pPr>
        <w:rPr>
          <w:rFonts w:ascii="Calibri" w:hAnsi="Calibri" w:cs="Calibri"/>
          <w:color w:val="000000"/>
        </w:rPr>
      </w:pPr>
      <w:r w:rsidRPr="00DA374D">
        <w:rPr>
          <w:rFonts w:ascii="Calibri Light" w:hAnsi="Calibri Light" w:cs="Calibri Light"/>
          <w:b/>
          <w:bCs/>
          <w:color w:val="000000"/>
        </w:rPr>
        <w:t>Executive members 20</w:t>
      </w:r>
      <w:r>
        <w:rPr>
          <w:rFonts w:ascii="Calibri Light" w:hAnsi="Calibri Light" w:cs="Calibri Light"/>
          <w:b/>
          <w:bCs/>
          <w:color w:val="000000"/>
        </w:rPr>
        <w:t>2</w:t>
      </w:r>
      <w:r w:rsidR="00ED5AE1">
        <w:rPr>
          <w:rFonts w:ascii="Calibri Light" w:hAnsi="Calibri Light" w:cs="Calibri Light"/>
          <w:b/>
          <w:bCs/>
          <w:color w:val="000000"/>
        </w:rPr>
        <w:t>2-2023</w:t>
      </w:r>
    </w:p>
    <w:tbl>
      <w:tblPr>
        <w:tblW w:w="9771" w:type="dxa"/>
        <w:tblLayout w:type="fixed"/>
        <w:tblCellMar>
          <w:left w:w="0" w:type="dxa"/>
          <w:right w:w="0" w:type="dxa"/>
        </w:tblCellMar>
        <w:tblLook w:val="04A0" w:firstRow="1" w:lastRow="0" w:firstColumn="1" w:lastColumn="0" w:noHBand="0" w:noVBand="1"/>
      </w:tblPr>
      <w:tblGrid>
        <w:gridCol w:w="1843"/>
        <w:gridCol w:w="1266"/>
        <w:gridCol w:w="1417"/>
        <w:gridCol w:w="812"/>
        <w:gridCol w:w="4433"/>
      </w:tblGrid>
      <w:tr w:rsidR="00416237" w:rsidRPr="00DA374D" w14:paraId="78C2AA81" w14:textId="77777777" w:rsidTr="003D304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A8D9CB" w14:textId="77777777" w:rsidR="00416237" w:rsidRPr="00DA374D" w:rsidRDefault="00416237" w:rsidP="00416237">
            <w:pPr>
              <w:rPr>
                <w:rFonts w:ascii="Calibri" w:hAnsi="Calibri" w:cs="Calibri"/>
              </w:rPr>
            </w:pPr>
            <w:r w:rsidRPr="00DA374D">
              <w:rPr>
                <w:rFonts w:ascii="Calibri Light" w:hAnsi="Calibri Light" w:cs="Calibri Light"/>
                <w:b/>
                <w:bCs/>
              </w:rPr>
              <w:t>Past President</w:t>
            </w:r>
          </w:p>
        </w:tc>
        <w:tc>
          <w:tcPr>
            <w:tcW w:w="12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B81BDC" w14:textId="0529DD06" w:rsidR="00416237" w:rsidRPr="002C588F" w:rsidRDefault="00416237" w:rsidP="00416237">
            <w:pPr>
              <w:rPr>
                <w:rFonts w:cs="Calibri"/>
              </w:rPr>
            </w:pPr>
            <w:r w:rsidRPr="002C588F">
              <w:rPr>
                <w:rFonts w:cs="Calibri Light"/>
              </w:rPr>
              <w:t>Cathryn Smith</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119BF7" w14:textId="4F5DBB7A" w:rsidR="00416237" w:rsidRPr="002C588F" w:rsidRDefault="00416237" w:rsidP="00416237">
            <w:pPr>
              <w:rPr>
                <w:rFonts w:cs="Calibri"/>
              </w:rPr>
            </w:pPr>
            <w:r w:rsidRPr="002C588F">
              <w:rPr>
                <w:rFonts w:cs="Calibri Light"/>
              </w:rPr>
              <w:t>Brandon</w:t>
            </w:r>
          </w:p>
        </w:tc>
        <w:tc>
          <w:tcPr>
            <w:tcW w:w="812" w:type="dxa"/>
            <w:tcBorders>
              <w:top w:val="single" w:sz="8" w:space="0" w:color="000000"/>
              <w:left w:val="nil"/>
              <w:bottom w:val="single" w:sz="8" w:space="0" w:color="000000"/>
              <w:right w:val="single" w:sz="8" w:space="0" w:color="000000"/>
            </w:tcBorders>
            <w:shd w:val="clear" w:color="auto" w:fill="E2EFD9"/>
            <w:tcMar>
              <w:top w:w="0" w:type="dxa"/>
              <w:left w:w="108" w:type="dxa"/>
              <w:bottom w:w="0" w:type="dxa"/>
              <w:right w:w="108" w:type="dxa"/>
            </w:tcMar>
            <w:hideMark/>
          </w:tcPr>
          <w:p w14:paraId="719932C9" w14:textId="1455479D" w:rsidR="00416237" w:rsidRPr="00DA374D" w:rsidRDefault="00416237" w:rsidP="00416237">
            <w:pPr>
              <w:rPr>
                <w:rFonts w:ascii="Calibri" w:hAnsi="Calibri" w:cs="Calibri"/>
              </w:rPr>
            </w:pPr>
            <w:r w:rsidRPr="00DA374D">
              <w:rPr>
                <w:rFonts w:ascii="Calibri Light" w:hAnsi="Calibri Light" w:cs="Calibri Light"/>
                <w:color w:val="000000"/>
              </w:rPr>
              <w:t>202</w:t>
            </w:r>
            <w:r>
              <w:rPr>
                <w:rFonts w:ascii="Calibri Light" w:hAnsi="Calibri Light" w:cs="Calibri Light"/>
                <w:color w:val="000000"/>
              </w:rPr>
              <w:t>2</w:t>
            </w:r>
            <w:r w:rsidRPr="00DA374D">
              <w:rPr>
                <w:rFonts w:ascii="Calibri Light" w:hAnsi="Calibri Light" w:cs="Calibri Light"/>
                <w:color w:val="000000"/>
              </w:rPr>
              <w:t>-202</w:t>
            </w:r>
            <w:r>
              <w:rPr>
                <w:rFonts w:ascii="Calibri Light" w:hAnsi="Calibri Light" w:cs="Calibri Light"/>
                <w:color w:val="000000"/>
              </w:rPr>
              <w:t>4</w:t>
            </w:r>
          </w:p>
        </w:tc>
        <w:tc>
          <w:tcPr>
            <w:tcW w:w="44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3E43FB" w14:textId="3DE83B64" w:rsidR="00416237" w:rsidRPr="002C588F" w:rsidRDefault="00000000" w:rsidP="00416237">
            <w:pPr>
              <w:rPr>
                <w:rFonts w:ascii="Calibri" w:hAnsi="Calibri" w:cs="Calibri"/>
                <w:color w:val="0070C0"/>
              </w:rPr>
            </w:pPr>
            <w:hyperlink r:id="rId7" w:history="1">
              <w:r w:rsidR="00416237" w:rsidRPr="002C588F">
                <w:rPr>
                  <w:rFonts w:ascii="Calibri Light" w:hAnsi="Calibri Light" w:cs="Calibri Light"/>
                  <w:color w:val="0070C0"/>
                  <w:u w:val="single"/>
                </w:rPr>
                <w:t>SmithC@BrandonU.CA</w:t>
              </w:r>
            </w:hyperlink>
          </w:p>
        </w:tc>
      </w:tr>
      <w:tr w:rsidR="00416237" w:rsidRPr="00DA374D" w14:paraId="2AF03D9F" w14:textId="77777777" w:rsidTr="003D304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140B27" w14:textId="77777777" w:rsidR="00416237" w:rsidRPr="00DA374D" w:rsidRDefault="00416237" w:rsidP="00416237">
            <w:pPr>
              <w:rPr>
                <w:rFonts w:ascii="Calibri" w:hAnsi="Calibri" w:cs="Calibri"/>
              </w:rPr>
            </w:pPr>
            <w:r w:rsidRPr="00DA374D">
              <w:rPr>
                <w:rFonts w:ascii="Calibri Light" w:hAnsi="Calibri Light" w:cs="Calibri Light"/>
                <w:b/>
                <w:bCs/>
              </w:rPr>
              <w:t>President</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1EFCAD6A" w14:textId="4B28593C" w:rsidR="00416237" w:rsidRPr="002C588F" w:rsidRDefault="00416237" w:rsidP="00416237">
            <w:pPr>
              <w:rPr>
                <w:rFonts w:cs="Calibri"/>
              </w:rPr>
            </w:pPr>
            <w:r w:rsidRPr="002C588F">
              <w:rPr>
                <w:rFonts w:cs="Calibri Light"/>
              </w:rPr>
              <w:t xml:space="preserve">Leyton </w:t>
            </w:r>
            <w:proofErr w:type="spellStart"/>
            <w:r w:rsidRPr="002C588F">
              <w:rPr>
                <w:rFonts w:cs="Calibri Light"/>
              </w:rPr>
              <w:t>Schnellert</w:t>
            </w:r>
            <w:proofErr w:type="spellEnd"/>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E95719B" w14:textId="61DA4C79" w:rsidR="00416237" w:rsidRPr="002C588F" w:rsidRDefault="00416237" w:rsidP="00416237">
            <w:pPr>
              <w:rPr>
                <w:rFonts w:cs="Calibri"/>
              </w:rPr>
            </w:pPr>
            <w:r w:rsidRPr="002C588F">
              <w:rPr>
                <w:rFonts w:cs="Calibri Light"/>
              </w:rPr>
              <w:t>UBC</w:t>
            </w:r>
          </w:p>
        </w:tc>
        <w:tc>
          <w:tcPr>
            <w:tcW w:w="812"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263426B2" w14:textId="120BDAEC" w:rsidR="00416237" w:rsidRPr="00DA374D" w:rsidRDefault="00416237" w:rsidP="00416237">
            <w:pPr>
              <w:rPr>
                <w:rFonts w:ascii="Calibri" w:hAnsi="Calibri" w:cs="Calibri"/>
              </w:rPr>
            </w:pPr>
            <w:r w:rsidRPr="00DA374D">
              <w:rPr>
                <w:rFonts w:ascii="Calibri Light" w:hAnsi="Calibri Light" w:cs="Calibri Light"/>
                <w:color w:val="000000"/>
              </w:rPr>
              <w:t>202</w:t>
            </w:r>
            <w:r>
              <w:rPr>
                <w:rFonts w:ascii="Calibri Light" w:hAnsi="Calibri Light" w:cs="Calibri Light"/>
                <w:color w:val="000000"/>
              </w:rPr>
              <w:t>2</w:t>
            </w:r>
            <w:r w:rsidRPr="00DA374D">
              <w:rPr>
                <w:rFonts w:ascii="Calibri Light" w:hAnsi="Calibri Light" w:cs="Calibri Light"/>
                <w:color w:val="000000"/>
              </w:rPr>
              <w:t>-202</w:t>
            </w:r>
            <w:r>
              <w:rPr>
                <w:rFonts w:ascii="Calibri Light" w:hAnsi="Calibri Light" w:cs="Calibri Light"/>
                <w:color w:val="000000"/>
              </w:rPr>
              <w:t>4</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39BD36E8" w14:textId="54A770A1" w:rsidR="00416237" w:rsidRPr="002C588F" w:rsidRDefault="00000000" w:rsidP="00416237">
            <w:pPr>
              <w:rPr>
                <w:rFonts w:ascii="Calibri" w:hAnsi="Calibri" w:cs="Calibri"/>
                <w:color w:val="0070C0"/>
              </w:rPr>
            </w:pPr>
            <w:hyperlink r:id="rId8" w:history="1">
              <w:r w:rsidR="00416237" w:rsidRPr="002C588F">
                <w:rPr>
                  <w:rFonts w:ascii="Calibri Light" w:hAnsi="Calibri Light" w:cs="Calibri Light"/>
                  <w:color w:val="0070C0"/>
                  <w:u w:val="single"/>
                </w:rPr>
                <w:t>leyton.schnellert@ubc.ca</w:t>
              </w:r>
            </w:hyperlink>
          </w:p>
        </w:tc>
      </w:tr>
      <w:tr w:rsidR="00416237" w:rsidRPr="00DA374D" w14:paraId="65EC2F7C" w14:textId="77777777" w:rsidTr="003D304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78C058" w14:textId="77777777" w:rsidR="00416237" w:rsidRPr="00DA374D" w:rsidRDefault="00416237" w:rsidP="00416237">
            <w:pPr>
              <w:rPr>
                <w:rFonts w:ascii="Calibri" w:hAnsi="Calibri" w:cs="Calibri"/>
              </w:rPr>
            </w:pPr>
            <w:r w:rsidRPr="00DA374D">
              <w:rPr>
                <w:rFonts w:ascii="Calibri Light" w:hAnsi="Calibri Light" w:cs="Calibri Light"/>
                <w:b/>
                <w:bCs/>
              </w:rPr>
              <w:t>Vice-President/</w:t>
            </w:r>
          </w:p>
          <w:p w14:paraId="7C77EA06" w14:textId="77777777" w:rsidR="00416237" w:rsidRPr="00DA374D" w:rsidRDefault="00416237" w:rsidP="00416237">
            <w:pPr>
              <w:rPr>
                <w:rFonts w:ascii="Calibri" w:hAnsi="Calibri" w:cs="Calibri"/>
              </w:rPr>
            </w:pPr>
            <w:r w:rsidRPr="00DA374D">
              <w:rPr>
                <w:rFonts w:ascii="Calibri Light" w:hAnsi="Calibri Light" w:cs="Calibri Light"/>
                <w:b/>
                <w:bCs/>
              </w:rPr>
              <w:t>Program Chair</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1F59E443" w14:textId="5A8F2D03" w:rsidR="00416237" w:rsidRPr="002C588F" w:rsidRDefault="00416237" w:rsidP="00416237">
            <w:pPr>
              <w:rPr>
                <w:rFonts w:cs="Calibri"/>
              </w:rPr>
            </w:pPr>
            <w:r w:rsidRPr="002C588F">
              <w:rPr>
                <w:rFonts w:cs="Calibri Light"/>
              </w:rPr>
              <w:t>Sheryl MacMath</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696B063" w14:textId="4CD8EBA3" w:rsidR="00416237" w:rsidRPr="002C588F" w:rsidRDefault="00416237" w:rsidP="00416237">
            <w:pPr>
              <w:rPr>
                <w:rFonts w:cs="Calibri"/>
              </w:rPr>
            </w:pPr>
            <w:r w:rsidRPr="002C588F">
              <w:rPr>
                <w:rFonts w:cs="Calibri"/>
              </w:rPr>
              <w:t>Fraser Valley</w:t>
            </w:r>
          </w:p>
        </w:tc>
        <w:tc>
          <w:tcPr>
            <w:tcW w:w="812"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6DF99BD5" w14:textId="53D48904" w:rsidR="00416237" w:rsidRPr="00DA374D" w:rsidRDefault="00416237" w:rsidP="00416237">
            <w:pPr>
              <w:rPr>
                <w:rFonts w:ascii="Calibri" w:hAnsi="Calibri" w:cs="Calibri"/>
              </w:rPr>
            </w:pPr>
            <w:r w:rsidRPr="00DD57AF">
              <w:rPr>
                <w:rFonts w:ascii="Calibri" w:hAnsi="Calibri" w:cs="Calibri"/>
              </w:rPr>
              <w:t>202</w:t>
            </w:r>
            <w:r>
              <w:rPr>
                <w:rFonts w:ascii="Calibri" w:hAnsi="Calibri" w:cs="Calibri"/>
              </w:rPr>
              <w:t>2</w:t>
            </w:r>
            <w:r w:rsidRPr="00DD57AF">
              <w:rPr>
                <w:rFonts w:ascii="Calibri" w:hAnsi="Calibri" w:cs="Calibri"/>
              </w:rPr>
              <w:t>-202</w:t>
            </w:r>
            <w:r>
              <w:rPr>
                <w:rFonts w:ascii="Calibri" w:hAnsi="Calibri" w:cs="Calibri"/>
              </w:rPr>
              <w:t>4</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31F00B1C" w14:textId="77777777" w:rsidR="00416237" w:rsidRPr="002C588F" w:rsidRDefault="00000000" w:rsidP="00416237">
            <w:pPr>
              <w:rPr>
                <w:rFonts w:ascii="Calibri" w:hAnsi="Calibri" w:cs="Calibri"/>
                <w:color w:val="0070C0"/>
              </w:rPr>
            </w:pPr>
            <w:hyperlink r:id="rId9" w:history="1">
              <w:r w:rsidR="00416237" w:rsidRPr="002C588F">
                <w:rPr>
                  <w:rFonts w:ascii="Calibri Light" w:hAnsi="Calibri Light" w:cs="Calibri Light"/>
                  <w:color w:val="0070C0"/>
                  <w:u w:val="single"/>
                </w:rPr>
                <w:t>Sheryl.MacMath@ufv.ca</w:t>
              </w:r>
            </w:hyperlink>
          </w:p>
          <w:p w14:paraId="1BDC1A5D" w14:textId="3B366C93" w:rsidR="00416237" w:rsidRPr="002C588F" w:rsidRDefault="00416237" w:rsidP="00416237">
            <w:pPr>
              <w:rPr>
                <w:rFonts w:ascii="Calibri" w:hAnsi="Calibri" w:cs="Calibri"/>
                <w:color w:val="0070C0"/>
              </w:rPr>
            </w:pPr>
          </w:p>
        </w:tc>
      </w:tr>
      <w:tr w:rsidR="004B23DF" w:rsidRPr="00DA374D" w14:paraId="275821CC" w14:textId="77777777" w:rsidTr="003D304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E68FC0" w14:textId="77777777" w:rsidR="004B23DF" w:rsidRPr="00DA374D" w:rsidRDefault="004B23DF" w:rsidP="003D304C">
            <w:pPr>
              <w:rPr>
                <w:rFonts w:ascii="Calibri" w:hAnsi="Calibri" w:cs="Calibri"/>
              </w:rPr>
            </w:pPr>
            <w:r w:rsidRPr="00DA374D">
              <w:rPr>
                <w:rFonts w:ascii="Calibri Light" w:hAnsi="Calibri Light" w:cs="Calibri Light"/>
                <w:b/>
                <w:bCs/>
              </w:rPr>
              <w:t>Secretary-Treasurer</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18257B37" w14:textId="77777777" w:rsidR="004B23DF" w:rsidRPr="002C588F" w:rsidRDefault="004B23DF" w:rsidP="003D304C">
            <w:pPr>
              <w:rPr>
                <w:rFonts w:cs="Calibri"/>
              </w:rPr>
            </w:pPr>
            <w:r w:rsidRPr="002C588F">
              <w:rPr>
                <w:rFonts w:cs="Calibri Light"/>
              </w:rPr>
              <w:t>Julia Rheaume</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0F4A4E0" w14:textId="77777777" w:rsidR="004B23DF" w:rsidRPr="002C588F" w:rsidRDefault="004B23DF" w:rsidP="003D304C">
            <w:pPr>
              <w:rPr>
                <w:rFonts w:cs="Calibri"/>
              </w:rPr>
            </w:pPr>
            <w:r w:rsidRPr="002C588F">
              <w:rPr>
                <w:rFonts w:cs="Calibri Light"/>
              </w:rPr>
              <w:t>Red Deer</w:t>
            </w:r>
          </w:p>
        </w:tc>
        <w:tc>
          <w:tcPr>
            <w:tcW w:w="812"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7466128B" w14:textId="13763D58" w:rsidR="004B23DF" w:rsidRPr="00DD57AF" w:rsidRDefault="004B23DF" w:rsidP="003D304C">
            <w:pPr>
              <w:rPr>
                <w:rFonts w:ascii="Calibri" w:hAnsi="Calibri" w:cs="Calibri"/>
              </w:rPr>
            </w:pPr>
            <w:r w:rsidRPr="00DD57AF">
              <w:rPr>
                <w:rFonts w:ascii="Calibri Light" w:hAnsi="Calibri Light" w:cs="Calibri Light"/>
              </w:rPr>
              <w:t>202</w:t>
            </w:r>
            <w:r w:rsidR="00416237">
              <w:rPr>
                <w:rFonts w:ascii="Calibri Light" w:hAnsi="Calibri Light" w:cs="Calibri Light"/>
              </w:rPr>
              <w:t>2</w:t>
            </w:r>
            <w:r w:rsidRPr="00DD57AF">
              <w:rPr>
                <w:rFonts w:ascii="Calibri Light" w:hAnsi="Calibri Light" w:cs="Calibri Light"/>
              </w:rPr>
              <w:t>-202</w:t>
            </w:r>
            <w:r w:rsidR="00416237">
              <w:rPr>
                <w:rFonts w:ascii="Calibri Light" w:hAnsi="Calibri Light" w:cs="Calibri Light"/>
              </w:rPr>
              <w:t>4</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0AE2515D" w14:textId="77777777" w:rsidR="004B23DF" w:rsidRPr="002C588F" w:rsidRDefault="00000000" w:rsidP="003D304C">
            <w:pPr>
              <w:rPr>
                <w:rFonts w:ascii="Calibri" w:hAnsi="Calibri" w:cs="Calibri"/>
                <w:color w:val="0070C0"/>
              </w:rPr>
            </w:pPr>
            <w:hyperlink r:id="rId10" w:history="1">
              <w:r w:rsidR="004B23DF" w:rsidRPr="002C588F">
                <w:rPr>
                  <w:rFonts w:ascii="Calibri Light" w:hAnsi="Calibri Light" w:cs="Calibri Light"/>
                  <w:color w:val="0070C0"/>
                  <w:u w:val="single"/>
                </w:rPr>
                <w:t>julia.rheaume@rdc.ab.ca</w:t>
              </w:r>
            </w:hyperlink>
          </w:p>
        </w:tc>
      </w:tr>
      <w:tr w:rsidR="004B23DF" w:rsidRPr="00DA374D" w14:paraId="59FF4CE5" w14:textId="77777777" w:rsidTr="003D304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154DBF" w14:textId="77777777" w:rsidR="004B23DF" w:rsidRPr="00DA374D" w:rsidRDefault="004B23DF" w:rsidP="003D304C">
            <w:pPr>
              <w:rPr>
                <w:rFonts w:ascii="Calibri" w:hAnsi="Calibri" w:cs="Calibri"/>
              </w:rPr>
            </w:pPr>
            <w:r w:rsidRPr="00DA374D">
              <w:rPr>
                <w:rFonts w:ascii="Calibri Light" w:hAnsi="Calibri Light" w:cs="Calibri Light"/>
                <w:b/>
                <w:bCs/>
              </w:rPr>
              <w:t xml:space="preserve">Communications </w:t>
            </w:r>
            <w:r>
              <w:rPr>
                <w:rFonts w:ascii="Calibri Light" w:hAnsi="Calibri Light" w:cs="Calibri Light"/>
                <w:b/>
                <w:bCs/>
              </w:rPr>
              <w:t>Co-</w:t>
            </w:r>
            <w:r w:rsidRPr="00DA374D">
              <w:rPr>
                <w:rFonts w:ascii="Calibri Light" w:hAnsi="Calibri Light" w:cs="Calibri Light"/>
                <w:b/>
                <w:bCs/>
              </w:rPr>
              <w:t>Director</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7B5492E4" w14:textId="77777777" w:rsidR="004B23DF" w:rsidRPr="002C588F" w:rsidRDefault="004B23DF" w:rsidP="003D304C">
            <w:pPr>
              <w:rPr>
                <w:rFonts w:cs="Calibri"/>
              </w:rPr>
            </w:pPr>
            <w:r w:rsidRPr="002C588F">
              <w:rPr>
                <w:rFonts w:cs="Calibri Light"/>
              </w:rPr>
              <w:t>Alexandre Alves Mesquita</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694346E" w14:textId="77777777" w:rsidR="004B23DF" w:rsidRPr="002C588F" w:rsidRDefault="004B23DF" w:rsidP="003D304C">
            <w:pPr>
              <w:rPr>
                <w:rFonts w:cs="Calibri"/>
              </w:rPr>
            </w:pPr>
            <w:r w:rsidRPr="002C588F">
              <w:rPr>
                <w:rFonts w:cs="Calibri Light"/>
              </w:rPr>
              <w:t>Sherbrooke</w:t>
            </w:r>
          </w:p>
        </w:tc>
        <w:tc>
          <w:tcPr>
            <w:tcW w:w="812"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2EAC46B0" w14:textId="6426FFC7" w:rsidR="004B23DF" w:rsidRPr="00DD57AF" w:rsidRDefault="004B23DF" w:rsidP="003D304C">
            <w:pPr>
              <w:rPr>
                <w:rFonts w:ascii="Calibri" w:hAnsi="Calibri" w:cs="Calibri"/>
              </w:rPr>
            </w:pPr>
            <w:r w:rsidRPr="00DD57AF">
              <w:rPr>
                <w:rFonts w:ascii="Calibri Light" w:hAnsi="Calibri Light" w:cs="Calibri Light"/>
              </w:rPr>
              <w:t>202</w:t>
            </w:r>
            <w:r w:rsidR="00416237">
              <w:rPr>
                <w:rFonts w:ascii="Calibri Light" w:hAnsi="Calibri Light" w:cs="Calibri Light"/>
              </w:rPr>
              <w:t>1</w:t>
            </w:r>
            <w:r w:rsidRPr="00DD57AF">
              <w:rPr>
                <w:rFonts w:ascii="Calibri Light" w:hAnsi="Calibri Light" w:cs="Calibri Light"/>
              </w:rPr>
              <w:t>-2023</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2220A8FA" w14:textId="77777777" w:rsidR="004B23DF" w:rsidRPr="002C588F" w:rsidRDefault="00000000" w:rsidP="003D304C">
            <w:pPr>
              <w:rPr>
                <w:rFonts w:ascii="Calibri" w:hAnsi="Calibri" w:cs="Calibri"/>
                <w:color w:val="0070C0"/>
              </w:rPr>
            </w:pPr>
            <w:hyperlink r:id="rId11" w:history="1">
              <w:r w:rsidR="004B23DF" w:rsidRPr="002C588F">
                <w:rPr>
                  <w:rFonts w:ascii="Calibri Light" w:hAnsi="Calibri Light" w:cs="Calibri Light"/>
                  <w:color w:val="0070C0"/>
                  <w:u w:val="single"/>
                </w:rPr>
                <w:t>Alexandre.Alves.Mesquita@usherbrooke.ca</w:t>
              </w:r>
            </w:hyperlink>
          </w:p>
        </w:tc>
      </w:tr>
      <w:tr w:rsidR="00416237" w:rsidRPr="00DA374D" w14:paraId="2DDF2880" w14:textId="77777777" w:rsidTr="0056556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35D15F" w14:textId="77777777" w:rsidR="00416237" w:rsidRPr="00DA374D" w:rsidRDefault="00416237" w:rsidP="00416237">
            <w:pPr>
              <w:rPr>
                <w:rFonts w:ascii="Calibri" w:hAnsi="Calibri" w:cs="Calibri"/>
              </w:rPr>
            </w:pPr>
            <w:r w:rsidRPr="00DA374D">
              <w:rPr>
                <w:rFonts w:ascii="Calibri Light" w:hAnsi="Calibri Light" w:cs="Calibri Light"/>
                <w:b/>
                <w:bCs/>
              </w:rPr>
              <w:t>Communications Co-Director</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55ADFDBB" w14:textId="3B92C851" w:rsidR="00416237" w:rsidRPr="00C83238" w:rsidRDefault="00416237" w:rsidP="00416237">
            <w:pPr>
              <w:rPr>
                <w:rFonts w:cs="Calibri"/>
                <w:color w:val="000000" w:themeColor="text1"/>
              </w:rPr>
            </w:pPr>
            <w:r w:rsidRPr="00C83238">
              <w:rPr>
                <w:rFonts w:ascii="Calibri Light" w:hAnsi="Calibri Light" w:cs="Calibri Light"/>
                <w:color w:val="000000" w:themeColor="text1"/>
              </w:rPr>
              <w:t>Caroline Riches</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EEBCF12" w14:textId="05C24651" w:rsidR="00416237" w:rsidRPr="00C83238" w:rsidRDefault="00416237" w:rsidP="00416237">
            <w:pPr>
              <w:rPr>
                <w:rFonts w:cs="Calibri"/>
                <w:color w:val="000000" w:themeColor="text1"/>
              </w:rPr>
            </w:pPr>
            <w:r w:rsidRPr="00C83238">
              <w:rPr>
                <w:rFonts w:ascii="Calibri Light" w:hAnsi="Calibri Light" w:cs="Calibri Light"/>
                <w:color w:val="000000" w:themeColor="text1"/>
              </w:rPr>
              <w:t>McGill</w:t>
            </w:r>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07739ABE" w14:textId="111C94B8" w:rsidR="00416237" w:rsidRPr="00DD57AF" w:rsidRDefault="00416237" w:rsidP="00416237">
            <w:pPr>
              <w:rPr>
                <w:rFonts w:ascii="Calibri" w:hAnsi="Calibri" w:cs="Calibri"/>
              </w:rPr>
            </w:pPr>
            <w:r w:rsidRPr="00DA374D">
              <w:rPr>
                <w:rFonts w:ascii="Calibri Light" w:hAnsi="Calibri Light" w:cs="Calibri Light"/>
                <w:color w:val="000000"/>
              </w:rPr>
              <w:t>20</w:t>
            </w:r>
            <w:r>
              <w:rPr>
                <w:rFonts w:ascii="Calibri Light" w:hAnsi="Calibri Light" w:cs="Calibri Light"/>
                <w:color w:val="000000"/>
              </w:rPr>
              <w:t>22</w:t>
            </w:r>
            <w:r w:rsidRPr="00DA374D">
              <w:rPr>
                <w:rFonts w:ascii="Calibri Light" w:hAnsi="Calibri Light" w:cs="Calibri Light"/>
                <w:color w:val="000000"/>
              </w:rPr>
              <w:t xml:space="preserve"> - 202</w:t>
            </w:r>
            <w:r>
              <w:rPr>
                <w:rFonts w:ascii="Calibri Light" w:hAnsi="Calibri Light" w:cs="Calibri Light"/>
                <w:color w:val="000000"/>
              </w:rPr>
              <w:t>4</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41E24A82" w14:textId="77777777" w:rsidR="00416237" w:rsidRPr="002C588F" w:rsidRDefault="00000000" w:rsidP="00416237">
            <w:pPr>
              <w:rPr>
                <w:rFonts w:ascii="Calibri" w:hAnsi="Calibri" w:cs="Calibri"/>
                <w:color w:val="0070C0"/>
              </w:rPr>
            </w:pPr>
            <w:hyperlink r:id="rId12" w:history="1">
              <w:r w:rsidR="00416237" w:rsidRPr="002C588F">
                <w:rPr>
                  <w:rFonts w:ascii="Calibri Light" w:hAnsi="Calibri Light" w:cs="Calibri Light"/>
                  <w:color w:val="0070C0"/>
                  <w:u w:val="single"/>
                </w:rPr>
                <w:t>caroline.riches@mcgill.ca</w:t>
              </w:r>
            </w:hyperlink>
          </w:p>
          <w:p w14:paraId="79041D26" w14:textId="21513B90" w:rsidR="00416237" w:rsidRPr="002C588F" w:rsidRDefault="00416237" w:rsidP="00416237">
            <w:pPr>
              <w:rPr>
                <w:rFonts w:ascii="Calibri" w:hAnsi="Calibri" w:cs="Calibri"/>
                <w:color w:val="0070C0"/>
              </w:rPr>
            </w:pPr>
            <w:r w:rsidRPr="002C588F">
              <w:rPr>
                <w:rFonts w:ascii="Calibri Light" w:hAnsi="Calibri Light" w:cs="Calibri Light"/>
                <w:color w:val="0070C0"/>
              </w:rPr>
              <w:t> </w:t>
            </w:r>
          </w:p>
        </w:tc>
      </w:tr>
      <w:tr w:rsidR="00416237" w:rsidRPr="00DA374D" w14:paraId="6755CA90" w14:textId="77777777" w:rsidTr="0056556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218D57" w14:textId="77777777" w:rsidR="00416237" w:rsidRPr="00DA374D" w:rsidRDefault="00416237" w:rsidP="00416237">
            <w:pPr>
              <w:rPr>
                <w:rFonts w:ascii="Calibri" w:hAnsi="Calibri" w:cs="Calibri"/>
              </w:rPr>
            </w:pPr>
            <w:r w:rsidRPr="00DA374D">
              <w:rPr>
                <w:rFonts w:ascii="Calibri Light" w:hAnsi="Calibri Light" w:cs="Calibri Light"/>
                <w:b/>
                <w:bCs/>
              </w:rPr>
              <w:t>Member-at-large</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53383073" w14:textId="1A8A325E" w:rsidR="00416237" w:rsidRPr="002C588F" w:rsidRDefault="00416237" w:rsidP="00416237">
            <w:pPr>
              <w:rPr>
                <w:rFonts w:cs="Calibri"/>
              </w:rPr>
            </w:pPr>
            <w:r w:rsidRPr="002C588F">
              <w:rPr>
                <w:rFonts w:cs="Calibri Light"/>
              </w:rPr>
              <w:t xml:space="preserve">Mandeep Kaur </w:t>
            </w:r>
            <w:proofErr w:type="spellStart"/>
            <w:r w:rsidRPr="002C588F">
              <w:rPr>
                <w:rFonts w:cs="Calibri Light"/>
              </w:rPr>
              <w:t>Gabhi</w:t>
            </w:r>
            <w:proofErr w:type="spellEnd"/>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DA7908F" w14:textId="34518D57" w:rsidR="00416237" w:rsidRPr="002C588F" w:rsidRDefault="00416237" w:rsidP="00416237">
            <w:pPr>
              <w:rPr>
                <w:rFonts w:cs="Calibri"/>
              </w:rPr>
            </w:pPr>
            <w:r w:rsidRPr="002C588F">
              <w:rPr>
                <w:rFonts w:cs="Calibri Light"/>
              </w:rPr>
              <w:t>Queen</w:t>
            </w:r>
            <w:r>
              <w:rPr>
                <w:rFonts w:cs="Calibri Light"/>
              </w:rPr>
              <w:t>’</w:t>
            </w:r>
            <w:r w:rsidRPr="002C588F">
              <w:rPr>
                <w:rFonts w:cs="Calibri Light"/>
              </w:rPr>
              <w:t>s</w:t>
            </w:r>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10617D31" w14:textId="42511860" w:rsidR="00416237" w:rsidRPr="00DD57AF" w:rsidRDefault="00416237" w:rsidP="00416237">
            <w:pPr>
              <w:rPr>
                <w:rFonts w:ascii="Calibri" w:hAnsi="Calibri" w:cs="Calibri"/>
              </w:rPr>
            </w:pPr>
            <w:r w:rsidRPr="00DD57AF">
              <w:rPr>
                <w:rFonts w:ascii="Calibri" w:hAnsi="Calibri" w:cs="Calibri Light"/>
              </w:rPr>
              <w:t>202</w:t>
            </w:r>
            <w:r>
              <w:rPr>
                <w:rFonts w:ascii="Calibri" w:hAnsi="Calibri" w:cs="Calibri Light"/>
              </w:rPr>
              <w:t>2</w:t>
            </w:r>
            <w:r w:rsidRPr="00DD57AF">
              <w:rPr>
                <w:rFonts w:ascii="Calibri" w:hAnsi="Calibri" w:cs="Calibri Light"/>
              </w:rPr>
              <w:t>- 202</w:t>
            </w:r>
            <w:r>
              <w:rPr>
                <w:rFonts w:ascii="Calibri" w:hAnsi="Calibri" w:cs="Calibri Light"/>
              </w:rPr>
              <w:t>4</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0596054B" w14:textId="12FE815E" w:rsidR="00416237" w:rsidRPr="002C588F" w:rsidRDefault="00000000" w:rsidP="00416237">
            <w:pPr>
              <w:rPr>
                <w:rFonts w:ascii="Calibri" w:hAnsi="Calibri" w:cs="Calibri"/>
                <w:color w:val="0070C0"/>
              </w:rPr>
            </w:pPr>
            <w:hyperlink r:id="rId13" w:history="1">
              <w:r w:rsidR="00416237" w:rsidRPr="002F550F">
                <w:rPr>
                  <w:rStyle w:val="Hyperlink"/>
                  <w:rFonts w:ascii="Calibri Light" w:hAnsi="Calibri Light" w:cs="Calibri Light"/>
                  <w:bCs/>
                </w:rPr>
                <w:t>m.gabhi@queensu.ca</w:t>
              </w:r>
            </w:hyperlink>
          </w:p>
        </w:tc>
      </w:tr>
      <w:tr w:rsidR="004B23DF" w:rsidRPr="00DA374D" w14:paraId="617ADD82" w14:textId="77777777" w:rsidTr="0056556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48D89E" w14:textId="77777777" w:rsidR="004B23DF" w:rsidRPr="00DA374D" w:rsidRDefault="004B23DF" w:rsidP="003D304C">
            <w:pPr>
              <w:rPr>
                <w:rFonts w:ascii="Calibri" w:hAnsi="Calibri" w:cs="Calibri"/>
              </w:rPr>
            </w:pPr>
            <w:r w:rsidRPr="00DA374D">
              <w:rPr>
                <w:rFonts w:ascii="Calibri Light" w:hAnsi="Calibri Light" w:cs="Calibri Light"/>
                <w:b/>
                <w:bCs/>
              </w:rPr>
              <w:t>Member-at-large</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42AB0B3A" w14:textId="77777777" w:rsidR="004B23DF" w:rsidRPr="002C588F" w:rsidRDefault="004B23DF" w:rsidP="003D304C">
            <w:pPr>
              <w:rPr>
                <w:rFonts w:cs="Calibri"/>
              </w:rPr>
            </w:pPr>
            <w:r w:rsidRPr="002C588F">
              <w:rPr>
                <w:rFonts w:cs="Calibri"/>
              </w:rPr>
              <w:t>Philippa Parks</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6DA8424" w14:textId="393B7886" w:rsidR="004B23DF" w:rsidRPr="002C588F" w:rsidRDefault="00416237" w:rsidP="003D304C">
            <w:pPr>
              <w:rPr>
                <w:rFonts w:cs="Calibri"/>
              </w:rPr>
            </w:pPr>
            <w:r>
              <w:rPr>
                <w:rFonts w:cs="Calibri"/>
              </w:rPr>
              <w:t>Sherbrooke</w:t>
            </w:r>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780C2B45" w14:textId="3636ED71" w:rsidR="004B23DF" w:rsidRPr="00DD57AF" w:rsidRDefault="004B23DF" w:rsidP="003D304C">
            <w:pPr>
              <w:rPr>
                <w:rFonts w:ascii="Calibri" w:hAnsi="Calibri" w:cs="Calibri"/>
              </w:rPr>
            </w:pPr>
            <w:r w:rsidRPr="00DD57AF">
              <w:rPr>
                <w:rFonts w:ascii="Calibri Light" w:hAnsi="Calibri Light" w:cs="Calibri Light"/>
              </w:rPr>
              <w:t>202</w:t>
            </w:r>
            <w:r w:rsidR="00416237">
              <w:rPr>
                <w:rFonts w:ascii="Calibri Light" w:hAnsi="Calibri Light" w:cs="Calibri Light"/>
              </w:rPr>
              <w:t>2</w:t>
            </w:r>
            <w:r w:rsidRPr="00DD57AF">
              <w:rPr>
                <w:rFonts w:ascii="Calibri Light" w:hAnsi="Calibri Light" w:cs="Calibri Light"/>
              </w:rPr>
              <w:t>-202</w:t>
            </w:r>
            <w:r w:rsidR="00416237">
              <w:rPr>
                <w:rFonts w:ascii="Calibri Light" w:hAnsi="Calibri Light" w:cs="Calibri Light"/>
              </w:rPr>
              <w:t>3</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05E5003D" w14:textId="77777777" w:rsidR="004B23DF" w:rsidRDefault="00000000" w:rsidP="003D304C">
            <w:hyperlink r:id="rId14" w:tooltip="mailto:philippa.parks@usherbrooke.ca" w:history="1">
              <w:r w:rsidR="004B23DF">
                <w:rPr>
                  <w:rStyle w:val="Hyperlink"/>
                  <w:rFonts w:ascii="Helvetica" w:hAnsi="Helvetica"/>
                  <w:color w:val="0563C1"/>
                  <w:sz w:val="18"/>
                  <w:szCs w:val="18"/>
                </w:rPr>
                <w:t>philippa.parks@usherbrooke.ca</w:t>
              </w:r>
            </w:hyperlink>
          </w:p>
          <w:p w14:paraId="3D46D58A" w14:textId="77777777" w:rsidR="004B23DF" w:rsidRPr="002C588F" w:rsidRDefault="004B23DF" w:rsidP="003D304C">
            <w:pPr>
              <w:rPr>
                <w:rFonts w:ascii="Calibri" w:hAnsi="Calibri" w:cs="Calibri"/>
                <w:color w:val="0070C0"/>
              </w:rPr>
            </w:pPr>
          </w:p>
        </w:tc>
      </w:tr>
      <w:tr w:rsidR="004B23DF" w:rsidRPr="00DA374D" w14:paraId="24989B61" w14:textId="77777777" w:rsidTr="0056556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909DEA" w14:textId="77777777" w:rsidR="004B23DF" w:rsidRPr="00DA374D" w:rsidRDefault="004B23DF" w:rsidP="003D304C">
            <w:pPr>
              <w:rPr>
                <w:rFonts w:ascii="Calibri" w:hAnsi="Calibri" w:cs="Calibri"/>
              </w:rPr>
            </w:pPr>
            <w:r w:rsidRPr="00DA374D">
              <w:rPr>
                <w:rFonts w:ascii="Calibri Light" w:hAnsi="Calibri Light" w:cs="Calibri Light"/>
                <w:b/>
                <w:bCs/>
              </w:rPr>
              <w:t>Member-at-large, Francophone</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6407041B" w14:textId="77777777" w:rsidR="004B23DF" w:rsidRPr="002C588F" w:rsidRDefault="004B23DF" w:rsidP="003D304C">
            <w:pPr>
              <w:rPr>
                <w:rFonts w:cs="Calibri"/>
              </w:rPr>
            </w:pPr>
            <w:r w:rsidRPr="002C588F">
              <w:rPr>
                <w:rFonts w:cs="Calibri Light"/>
              </w:rPr>
              <w:t>Mimi Masson</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C356170" w14:textId="77777777" w:rsidR="004B23DF" w:rsidRPr="002C588F" w:rsidRDefault="004B23DF" w:rsidP="003D304C">
            <w:pPr>
              <w:rPr>
                <w:rFonts w:cs="Calibri"/>
              </w:rPr>
            </w:pPr>
            <w:proofErr w:type="spellStart"/>
            <w:r w:rsidRPr="002C588F">
              <w:rPr>
                <w:rFonts w:cs="Calibri Light"/>
              </w:rPr>
              <w:t>UOttawa</w:t>
            </w:r>
            <w:proofErr w:type="spellEnd"/>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26E7F987" w14:textId="11D253A1" w:rsidR="004B23DF" w:rsidRPr="00DD57AF" w:rsidRDefault="004B23DF" w:rsidP="003D304C">
            <w:pPr>
              <w:rPr>
                <w:rFonts w:ascii="Calibri" w:hAnsi="Calibri" w:cs="Calibri"/>
              </w:rPr>
            </w:pPr>
            <w:r w:rsidRPr="00DD57AF">
              <w:rPr>
                <w:rFonts w:ascii="Calibri Light" w:hAnsi="Calibri Light" w:cs="Calibri Light"/>
              </w:rPr>
              <w:t>202</w:t>
            </w:r>
            <w:r w:rsidR="00416237">
              <w:rPr>
                <w:rFonts w:ascii="Calibri Light" w:hAnsi="Calibri Light" w:cs="Calibri Light"/>
              </w:rPr>
              <w:t>1</w:t>
            </w:r>
            <w:r w:rsidRPr="00DD57AF">
              <w:rPr>
                <w:rFonts w:ascii="Calibri Light" w:hAnsi="Calibri Light" w:cs="Calibri Light"/>
              </w:rPr>
              <w:t>- 2023</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2C5C82FD" w14:textId="77777777" w:rsidR="004B23DF" w:rsidRPr="002C588F" w:rsidRDefault="00000000" w:rsidP="003D304C">
            <w:pPr>
              <w:rPr>
                <w:rFonts w:ascii="Calibri" w:hAnsi="Calibri" w:cs="Calibri"/>
                <w:color w:val="0070C0"/>
              </w:rPr>
            </w:pPr>
            <w:hyperlink r:id="rId15" w:history="1">
              <w:r w:rsidR="004B23DF" w:rsidRPr="002C588F">
                <w:rPr>
                  <w:rFonts w:ascii="Calibri Light" w:hAnsi="Calibri Light" w:cs="Calibri Light"/>
                  <w:color w:val="0070C0"/>
                  <w:u w:val="single"/>
                </w:rPr>
                <w:t>mmasson@uottawa.ca</w:t>
              </w:r>
            </w:hyperlink>
          </w:p>
          <w:p w14:paraId="741A00AB" w14:textId="77777777" w:rsidR="004B23DF" w:rsidRPr="002C588F" w:rsidRDefault="004B23DF" w:rsidP="003D304C">
            <w:pPr>
              <w:rPr>
                <w:rFonts w:ascii="Calibri" w:hAnsi="Calibri" w:cs="Calibri"/>
                <w:color w:val="0070C0"/>
              </w:rPr>
            </w:pPr>
            <w:r w:rsidRPr="002C588F">
              <w:rPr>
                <w:rFonts w:ascii="Calibri Light" w:hAnsi="Calibri Light" w:cs="Calibri Light"/>
                <w:color w:val="0070C0"/>
              </w:rPr>
              <w:t> </w:t>
            </w:r>
          </w:p>
        </w:tc>
      </w:tr>
      <w:tr w:rsidR="004B23DF" w:rsidRPr="00DA374D" w14:paraId="3D29D910" w14:textId="77777777" w:rsidTr="00565569">
        <w:trPr>
          <w:trHeight w:val="580"/>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8DAA70" w14:textId="77777777" w:rsidR="004B23DF" w:rsidRPr="00DA374D" w:rsidRDefault="004B23DF" w:rsidP="003D304C">
            <w:pPr>
              <w:rPr>
                <w:rFonts w:ascii="Calibri" w:hAnsi="Calibri" w:cs="Calibri"/>
              </w:rPr>
            </w:pPr>
            <w:r w:rsidRPr="00DA374D">
              <w:rPr>
                <w:rFonts w:ascii="Calibri Light" w:hAnsi="Calibri Light" w:cs="Calibri Light"/>
                <w:b/>
                <w:bCs/>
              </w:rPr>
              <w:t>Student Representative</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0ED04822" w14:textId="22059C30" w:rsidR="004B23DF" w:rsidRPr="002C588F" w:rsidRDefault="00416237" w:rsidP="003D304C">
            <w:pPr>
              <w:rPr>
                <w:rFonts w:cs="Calibri"/>
              </w:rPr>
            </w:pPr>
            <w:r>
              <w:rPr>
                <w:rFonts w:cs="Calibri Light"/>
              </w:rPr>
              <w:t>Sarah Ouellette</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76BF1BA" w14:textId="0CDC063D" w:rsidR="004B23DF" w:rsidRPr="002C588F" w:rsidRDefault="00416237" w:rsidP="003D304C">
            <w:pPr>
              <w:rPr>
                <w:rFonts w:cs="Calibri"/>
              </w:rPr>
            </w:pPr>
            <w:r>
              <w:rPr>
                <w:rFonts w:cs="Calibri Light"/>
              </w:rPr>
              <w:t>Toronto</w:t>
            </w:r>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3325614F" w14:textId="77777777" w:rsidR="004B23DF" w:rsidRPr="00DD57AF" w:rsidRDefault="004B23DF" w:rsidP="003D304C">
            <w:pPr>
              <w:rPr>
                <w:rFonts w:ascii="Calibri" w:hAnsi="Calibri" w:cs="Calibri"/>
              </w:rPr>
            </w:pPr>
            <w:r w:rsidRPr="00DD57AF">
              <w:rPr>
                <w:rFonts w:ascii="Calibri" w:hAnsi="Calibri" w:cs="Calibri Light"/>
              </w:rPr>
              <w:t>2021- 2022</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2230E75B" w14:textId="731A5144" w:rsidR="004B23DF" w:rsidRDefault="00000000" w:rsidP="003D304C">
            <w:pPr>
              <w:rPr>
                <w:rFonts w:ascii="Calibri" w:hAnsi="Calibri" w:cs="Calibri"/>
                <w:color w:val="0070C0"/>
              </w:rPr>
            </w:pPr>
            <w:hyperlink r:id="rId16" w:history="1">
              <w:r w:rsidR="00416237" w:rsidRPr="00272B6B">
                <w:rPr>
                  <w:rStyle w:val="Hyperlink"/>
                  <w:rFonts w:ascii="Calibri" w:hAnsi="Calibri" w:cs="Calibri"/>
                </w:rPr>
                <w:t>sarah.ouellette@mail.utoronto.ca</w:t>
              </w:r>
            </w:hyperlink>
          </w:p>
          <w:p w14:paraId="3C12ED64" w14:textId="2655877E" w:rsidR="00416237" w:rsidRPr="00B5466D" w:rsidRDefault="00416237" w:rsidP="003D304C">
            <w:pPr>
              <w:rPr>
                <w:rFonts w:ascii="Calibri" w:hAnsi="Calibri" w:cs="Calibri"/>
                <w:color w:val="0070C0"/>
              </w:rPr>
            </w:pPr>
          </w:p>
        </w:tc>
      </w:tr>
      <w:tr w:rsidR="004B23DF" w:rsidRPr="00DA374D" w14:paraId="67ABE5E1" w14:textId="77777777" w:rsidTr="0056556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791C73" w14:textId="77777777" w:rsidR="004B23DF" w:rsidRPr="00DA374D" w:rsidRDefault="004B23DF" w:rsidP="003D304C">
            <w:pPr>
              <w:rPr>
                <w:rFonts w:ascii="Calibri" w:hAnsi="Calibri" w:cs="Calibri"/>
              </w:rPr>
            </w:pPr>
            <w:r w:rsidRPr="00DA374D">
              <w:rPr>
                <w:rFonts w:ascii="Calibri Light" w:hAnsi="Calibri Light" w:cs="Calibri Light"/>
                <w:b/>
                <w:bCs/>
              </w:rPr>
              <w:t>Student Representative</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06450EE5" w14:textId="77777777" w:rsidR="004B23DF" w:rsidRPr="002C588F" w:rsidRDefault="004B23DF" w:rsidP="003D304C">
            <w:pPr>
              <w:rPr>
                <w:rFonts w:cs="Calibri"/>
              </w:rPr>
            </w:pPr>
            <w:r w:rsidRPr="002C588F">
              <w:rPr>
                <w:rFonts w:cs="Calibri Light"/>
              </w:rPr>
              <w:t>Michael Holden</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25913A0" w14:textId="77777777" w:rsidR="004B23DF" w:rsidRPr="002C588F" w:rsidRDefault="004B23DF" w:rsidP="003D304C">
            <w:pPr>
              <w:rPr>
                <w:rFonts w:cs="Calibri"/>
              </w:rPr>
            </w:pPr>
            <w:r w:rsidRPr="002C588F">
              <w:rPr>
                <w:rFonts w:cs="Calibri Light"/>
              </w:rPr>
              <w:t>Queen’s</w:t>
            </w:r>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4E52AFF3" w14:textId="77777777" w:rsidR="004B23DF" w:rsidRPr="00DA374D" w:rsidRDefault="004B23DF" w:rsidP="003D304C">
            <w:pPr>
              <w:rPr>
                <w:rFonts w:ascii="Calibri" w:hAnsi="Calibri" w:cs="Calibri"/>
              </w:rPr>
            </w:pPr>
            <w:r w:rsidRPr="00DA374D">
              <w:rPr>
                <w:rFonts w:ascii="Calibri Light" w:hAnsi="Calibri Light" w:cs="Calibri Light"/>
                <w:color w:val="000000"/>
              </w:rPr>
              <w:t>20</w:t>
            </w:r>
            <w:r>
              <w:rPr>
                <w:rFonts w:ascii="Calibri Light" w:hAnsi="Calibri Light" w:cs="Calibri Light"/>
                <w:color w:val="000000"/>
              </w:rPr>
              <w:t>21</w:t>
            </w:r>
            <w:r w:rsidRPr="00DA374D">
              <w:rPr>
                <w:rFonts w:ascii="Calibri Light" w:hAnsi="Calibri Light" w:cs="Calibri Light"/>
                <w:color w:val="000000"/>
              </w:rPr>
              <w:t>-202</w:t>
            </w:r>
            <w:r>
              <w:rPr>
                <w:rFonts w:ascii="Calibri Light" w:hAnsi="Calibri Light" w:cs="Calibri Light"/>
                <w:color w:val="000000"/>
              </w:rPr>
              <w:t>3</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7034CDE3" w14:textId="0174CC88" w:rsidR="004B23DF" w:rsidRDefault="00000000" w:rsidP="003D304C">
            <w:pPr>
              <w:rPr>
                <w:rFonts w:ascii="Calibri" w:hAnsi="Calibri" w:cs="Calibri"/>
                <w:color w:val="0070C0"/>
              </w:rPr>
            </w:pPr>
            <w:hyperlink r:id="rId17" w:history="1">
              <w:r w:rsidR="00416237" w:rsidRPr="00272B6B">
                <w:rPr>
                  <w:rStyle w:val="Hyperlink"/>
                  <w:rFonts w:ascii="Calibri" w:hAnsi="Calibri" w:cs="Calibri"/>
                </w:rPr>
                <w:t>michael.holden@queensu.ca</w:t>
              </w:r>
            </w:hyperlink>
          </w:p>
          <w:p w14:paraId="5534DA6A" w14:textId="77777777" w:rsidR="00416237" w:rsidRPr="00B5466D" w:rsidRDefault="00416237" w:rsidP="003D304C">
            <w:pPr>
              <w:rPr>
                <w:rFonts w:ascii="Calibri" w:hAnsi="Calibri" w:cs="Calibri"/>
                <w:color w:val="0070C0"/>
              </w:rPr>
            </w:pPr>
          </w:p>
        </w:tc>
      </w:tr>
    </w:tbl>
    <w:p w14:paraId="489ECC9E" w14:textId="77777777" w:rsidR="004B23DF" w:rsidRPr="00DA374D" w:rsidRDefault="004B23DF" w:rsidP="004B23DF">
      <w:pPr>
        <w:rPr>
          <w:rFonts w:ascii="Calibri" w:hAnsi="Calibri" w:cs="Calibri"/>
          <w:color w:val="000000"/>
        </w:rPr>
      </w:pPr>
      <w:r w:rsidRPr="00DA374D">
        <w:rPr>
          <w:rFonts w:ascii="Calibri Light" w:hAnsi="Calibri Light" w:cs="Calibri Light"/>
          <w:b/>
          <w:bCs/>
          <w:color w:val="000000"/>
        </w:rPr>
        <w:t> </w:t>
      </w:r>
    </w:p>
    <w:p w14:paraId="71A42C14" w14:textId="77777777" w:rsidR="004B23DF" w:rsidRDefault="004B23DF" w:rsidP="004B23DF">
      <w:pPr>
        <w:rPr>
          <w:rFonts w:ascii="Calibri Light" w:hAnsi="Calibri Light" w:cs="Calibri Light"/>
          <w:b/>
          <w:bCs/>
          <w:color w:val="000000"/>
        </w:rPr>
      </w:pPr>
    </w:p>
    <w:p w14:paraId="12FFB2C6" w14:textId="77777777" w:rsidR="004B23DF" w:rsidRDefault="004B23DF" w:rsidP="004B23DF">
      <w:pPr>
        <w:rPr>
          <w:rFonts w:ascii="Calibri Light" w:hAnsi="Calibri Light" w:cs="Calibri Light"/>
          <w:b/>
          <w:bCs/>
          <w:color w:val="000000"/>
        </w:rPr>
      </w:pPr>
    </w:p>
    <w:p w14:paraId="440C7DD7" w14:textId="77777777" w:rsidR="004B23DF" w:rsidRDefault="004B23DF" w:rsidP="004B23DF">
      <w:pPr>
        <w:rPr>
          <w:rFonts w:ascii="Calibri Light" w:hAnsi="Calibri Light" w:cs="Calibri Light"/>
          <w:b/>
          <w:bCs/>
          <w:color w:val="000000"/>
        </w:rPr>
      </w:pPr>
    </w:p>
    <w:p w14:paraId="0F1CA81C" w14:textId="767A11DF" w:rsidR="004B23DF" w:rsidRPr="00DA374D" w:rsidRDefault="004B23DF" w:rsidP="004B23DF">
      <w:pPr>
        <w:rPr>
          <w:rFonts w:ascii="Calibri" w:hAnsi="Calibri" w:cs="Calibri"/>
          <w:color w:val="000000"/>
        </w:rPr>
      </w:pPr>
      <w:r w:rsidRPr="00DA374D">
        <w:rPr>
          <w:rFonts w:ascii="Calibri Light" w:hAnsi="Calibri Light" w:cs="Calibri Light"/>
          <w:b/>
          <w:bCs/>
          <w:color w:val="000000"/>
        </w:rPr>
        <w:t>Additional elected CATE representatives</w:t>
      </w:r>
    </w:p>
    <w:tbl>
      <w:tblPr>
        <w:tblW w:w="9771" w:type="dxa"/>
        <w:tblCellMar>
          <w:left w:w="0" w:type="dxa"/>
          <w:right w:w="0" w:type="dxa"/>
        </w:tblCellMar>
        <w:tblLook w:val="04A0" w:firstRow="1" w:lastRow="0" w:firstColumn="1" w:lastColumn="0" w:noHBand="0" w:noVBand="1"/>
      </w:tblPr>
      <w:tblGrid>
        <w:gridCol w:w="1975"/>
        <w:gridCol w:w="1701"/>
        <w:gridCol w:w="1565"/>
        <w:gridCol w:w="986"/>
        <w:gridCol w:w="3544"/>
      </w:tblGrid>
      <w:tr w:rsidR="004B23DF" w:rsidRPr="00DA374D" w14:paraId="1536533F" w14:textId="77777777" w:rsidTr="003D304C">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6A046D" w14:textId="77777777" w:rsidR="004B23DF" w:rsidRPr="00C83238" w:rsidRDefault="004B23DF" w:rsidP="003D304C">
            <w:pPr>
              <w:rPr>
                <w:rFonts w:cstheme="minorHAnsi"/>
              </w:rPr>
            </w:pPr>
            <w:r w:rsidRPr="00C83238">
              <w:rPr>
                <w:rFonts w:cstheme="minorHAnsi"/>
                <w:b/>
                <w:bCs/>
              </w:rPr>
              <w:t>CATE rep on CSSE New Scholar Committee</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338A3A9" w14:textId="77777777" w:rsidR="004B23DF" w:rsidRPr="00C83238" w:rsidRDefault="004B23DF" w:rsidP="003D304C">
            <w:pPr>
              <w:rPr>
                <w:rFonts w:cstheme="minorHAnsi"/>
              </w:rPr>
            </w:pPr>
            <w:r w:rsidRPr="00C83238">
              <w:rPr>
                <w:rFonts w:cstheme="minorHAnsi"/>
              </w:rPr>
              <w:t>Jodi Nickel</w:t>
            </w:r>
          </w:p>
        </w:tc>
        <w:tc>
          <w:tcPr>
            <w:tcW w:w="15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EB70F9" w14:textId="77777777" w:rsidR="004B23DF" w:rsidRPr="00C83238" w:rsidRDefault="004B23DF" w:rsidP="003D304C">
            <w:pPr>
              <w:rPr>
                <w:rFonts w:cstheme="minorHAnsi"/>
              </w:rPr>
            </w:pPr>
            <w:r w:rsidRPr="00C83238">
              <w:rPr>
                <w:rFonts w:cstheme="minorHAnsi"/>
              </w:rPr>
              <w:t>Mount Royal</w:t>
            </w:r>
          </w:p>
        </w:tc>
        <w:tc>
          <w:tcPr>
            <w:tcW w:w="986" w:type="dxa"/>
            <w:tcBorders>
              <w:top w:val="single" w:sz="8" w:space="0" w:color="000000"/>
              <w:left w:val="nil"/>
              <w:bottom w:val="single" w:sz="8" w:space="0" w:color="000000"/>
              <w:right w:val="single" w:sz="8" w:space="0" w:color="000000"/>
            </w:tcBorders>
            <w:shd w:val="clear" w:color="auto" w:fill="E2EFD9"/>
            <w:tcMar>
              <w:top w:w="0" w:type="dxa"/>
              <w:left w:w="108" w:type="dxa"/>
              <w:bottom w:w="0" w:type="dxa"/>
              <w:right w:w="108" w:type="dxa"/>
            </w:tcMar>
            <w:hideMark/>
          </w:tcPr>
          <w:p w14:paraId="6959CD7B" w14:textId="77777777" w:rsidR="004B23DF" w:rsidRPr="00C83238" w:rsidRDefault="004B23DF" w:rsidP="003D304C">
            <w:pPr>
              <w:rPr>
                <w:rFonts w:cstheme="minorHAnsi"/>
              </w:rPr>
            </w:pPr>
            <w:r w:rsidRPr="00C83238">
              <w:rPr>
                <w:rFonts w:cstheme="minorHAnsi"/>
                <w:color w:val="000000"/>
              </w:rPr>
              <w:t>2020-2022</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2CDD66" w14:textId="77777777" w:rsidR="004B23DF" w:rsidRPr="00C83238" w:rsidRDefault="00000000" w:rsidP="003D304C">
            <w:pPr>
              <w:rPr>
                <w:rFonts w:cstheme="minorHAnsi"/>
                <w:color w:val="0070C0"/>
              </w:rPr>
            </w:pPr>
            <w:hyperlink r:id="rId18" w:history="1">
              <w:r w:rsidR="004B23DF" w:rsidRPr="00C83238">
                <w:rPr>
                  <w:rFonts w:cstheme="minorHAnsi"/>
                  <w:color w:val="0070C0"/>
                  <w:u w:val="single"/>
                </w:rPr>
                <w:t>jnickel@mtroyal.ca</w:t>
              </w:r>
            </w:hyperlink>
          </w:p>
        </w:tc>
      </w:tr>
      <w:tr w:rsidR="004B23DF" w:rsidRPr="00DA374D" w14:paraId="0E59C6B2" w14:textId="77777777" w:rsidTr="00565569">
        <w:trPr>
          <w:trHeight w:val="800"/>
        </w:trPr>
        <w:tc>
          <w:tcPr>
            <w:tcW w:w="19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244C69" w14:textId="77777777" w:rsidR="004B23DF" w:rsidRPr="00C83238" w:rsidRDefault="004B23DF" w:rsidP="003D304C">
            <w:pPr>
              <w:rPr>
                <w:rFonts w:cstheme="minorHAnsi"/>
              </w:rPr>
            </w:pPr>
            <w:r w:rsidRPr="00C83238">
              <w:rPr>
                <w:rFonts w:cstheme="minorHAnsi"/>
                <w:b/>
                <w:bCs/>
              </w:rPr>
              <w:t>CATE rep on Canadian Journal of Education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B943EA5" w14:textId="77777777" w:rsidR="004B23DF" w:rsidRPr="00C83238" w:rsidRDefault="004B23DF" w:rsidP="003D304C">
            <w:pPr>
              <w:rPr>
                <w:rFonts w:cstheme="minorHAnsi"/>
              </w:rPr>
            </w:pPr>
            <w:r w:rsidRPr="00C83238">
              <w:rPr>
                <w:rFonts w:cstheme="minorHAnsi"/>
              </w:rPr>
              <w:t>Sheryl MacMath</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31342C5D" w14:textId="77777777" w:rsidR="004B23DF" w:rsidRPr="00C83238" w:rsidRDefault="004B23DF" w:rsidP="003D304C">
            <w:pPr>
              <w:rPr>
                <w:rFonts w:cstheme="minorHAnsi"/>
              </w:rPr>
            </w:pPr>
            <w:r w:rsidRPr="00C83238">
              <w:rPr>
                <w:rFonts w:cstheme="minorHAnsi"/>
              </w:rPr>
              <w:t>Fraser Valley</w:t>
            </w:r>
          </w:p>
        </w:tc>
        <w:tc>
          <w:tcPr>
            <w:tcW w:w="986"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3996BF55" w14:textId="77777777" w:rsidR="004B23DF" w:rsidRPr="00C83238" w:rsidRDefault="004B23DF" w:rsidP="003D304C">
            <w:pPr>
              <w:rPr>
                <w:rFonts w:cstheme="minorHAnsi"/>
              </w:rPr>
            </w:pPr>
            <w:r w:rsidRPr="00C83238">
              <w:rPr>
                <w:rFonts w:cstheme="minorHAnsi"/>
                <w:color w:val="000000"/>
              </w:rPr>
              <w:t>2021 - 2023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736E7A8" w14:textId="77777777" w:rsidR="004B23DF" w:rsidRPr="00C83238" w:rsidRDefault="00000000" w:rsidP="003D304C">
            <w:pPr>
              <w:rPr>
                <w:rFonts w:cstheme="minorHAnsi"/>
                <w:color w:val="0070C0"/>
              </w:rPr>
            </w:pPr>
            <w:hyperlink r:id="rId19" w:history="1">
              <w:r w:rsidR="004B23DF" w:rsidRPr="00C83238">
                <w:rPr>
                  <w:rFonts w:cstheme="minorHAnsi"/>
                  <w:color w:val="0070C0"/>
                  <w:u w:val="single"/>
                </w:rPr>
                <w:t>Sheryl.MacMath@ufv.ca</w:t>
              </w:r>
            </w:hyperlink>
          </w:p>
          <w:p w14:paraId="406218AF" w14:textId="77777777" w:rsidR="004B23DF" w:rsidRPr="00C83238" w:rsidRDefault="004B23DF" w:rsidP="003D304C">
            <w:pPr>
              <w:rPr>
                <w:rFonts w:cstheme="minorHAnsi"/>
                <w:color w:val="0070C0"/>
              </w:rPr>
            </w:pPr>
            <w:r w:rsidRPr="00C83238">
              <w:rPr>
                <w:rFonts w:cstheme="minorHAnsi"/>
                <w:color w:val="0070C0"/>
              </w:rPr>
              <w:t> </w:t>
            </w:r>
          </w:p>
        </w:tc>
      </w:tr>
      <w:tr w:rsidR="004B23DF" w:rsidRPr="00DA374D" w14:paraId="73380518" w14:textId="77777777" w:rsidTr="00565569">
        <w:trPr>
          <w:trHeight w:val="841"/>
        </w:trPr>
        <w:tc>
          <w:tcPr>
            <w:tcW w:w="19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285B54" w14:textId="77777777" w:rsidR="004B23DF" w:rsidRPr="00C83238" w:rsidRDefault="004B23DF" w:rsidP="003D304C">
            <w:pPr>
              <w:rPr>
                <w:rFonts w:cstheme="minorHAnsi"/>
              </w:rPr>
            </w:pPr>
            <w:r w:rsidRPr="00C83238">
              <w:rPr>
                <w:rFonts w:cstheme="minorHAnsi"/>
                <w:b/>
                <w:bCs/>
              </w:rPr>
              <w:t>CATE Award for Contributions to Research in Teacher Education (3)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84475FE" w14:textId="77777777" w:rsidR="004B23DF" w:rsidRPr="00C83238" w:rsidRDefault="004B23DF" w:rsidP="003D304C">
            <w:pPr>
              <w:rPr>
                <w:rFonts w:cstheme="minorHAnsi"/>
              </w:rPr>
            </w:pPr>
            <w:r w:rsidRPr="00C83238">
              <w:rPr>
                <w:rFonts w:cstheme="minorHAnsi"/>
              </w:rPr>
              <w:t>Caroline Riches</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156F47E6" w14:textId="77777777" w:rsidR="004B23DF" w:rsidRPr="00C83238" w:rsidRDefault="004B23DF" w:rsidP="003D304C">
            <w:pPr>
              <w:rPr>
                <w:rFonts w:cstheme="minorHAnsi"/>
              </w:rPr>
            </w:pPr>
            <w:r w:rsidRPr="00C83238">
              <w:rPr>
                <w:rFonts w:cstheme="minorHAnsi"/>
              </w:rPr>
              <w:t>McGill</w:t>
            </w:r>
          </w:p>
        </w:tc>
        <w:tc>
          <w:tcPr>
            <w:tcW w:w="986"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692605FD" w14:textId="77777777" w:rsidR="004B23DF" w:rsidRPr="00C83238" w:rsidRDefault="004B23DF" w:rsidP="003D304C">
            <w:pPr>
              <w:rPr>
                <w:rFonts w:cstheme="minorHAnsi"/>
              </w:rPr>
            </w:pPr>
            <w:r w:rsidRPr="00C83238">
              <w:rPr>
                <w:rFonts w:cstheme="minorHAnsi"/>
                <w:color w:val="000000"/>
              </w:rPr>
              <w:t>2021 - 2023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2C0A707" w14:textId="77777777" w:rsidR="004B23DF" w:rsidRPr="00C83238" w:rsidRDefault="00000000" w:rsidP="003D304C">
            <w:pPr>
              <w:rPr>
                <w:rFonts w:cstheme="minorHAnsi"/>
                <w:color w:val="0070C0"/>
              </w:rPr>
            </w:pPr>
            <w:hyperlink r:id="rId20" w:history="1">
              <w:r w:rsidR="004B23DF" w:rsidRPr="00C83238">
                <w:rPr>
                  <w:rFonts w:cstheme="minorHAnsi"/>
                  <w:color w:val="0070C0"/>
                  <w:u w:val="single"/>
                </w:rPr>
                <w:t>caroline.riches@mcgill.ca</w:t>
              </w:r>
            </w:hyperlink>
          </w:p>
          <w:p w14:paraId="63D4BBDD" w14:textId="77777777" w:rsidR="004B23DF" w:rsidRPr="00C83238" w:rsidRDefault="004B23DF" w:rsidP="003D304C">
            <w:pPr>
              <w:rPr>
                <w:rFonts w:cstheme="minorHAnsi"/>
                <w:color w:val="0070C0"/>
              </w:rPr>
            </w:pPr>
            <w:r w:rsidRPr="00C83238">
              <w:rPr>
                <w:rFonts w:cstheme="minorHAnsi"/>
                <w:color w:val="0070C0"/>
              </w:rPr>
              <w:t> </w:t>
            </w:r>
          </w:p>
        </w:tc>
      </w:tr>
      <w:tr w:rsidR="004B23DF" w:rsidRPr="00DA374D" w14:paraId="1DBC5A91" w14:textId="77777777" w:rsidTr="00565569">
        <w:tc>
          <w:tcPr>
            <w:tcW w:w="1975" w:type="dxa"/>
            <w:vMerge/>
            <w:tcBorders>
              <w:top w:val="nil"/>
              <w:left w:val="single" w:sz="8" w:space="0" w:color="000000"/>
              <w:bottom w:val="single" w:sz="8" w:space="0" w:color="000000"/>
              <w:right w:val="single" w:sz="8" w:space="0" w:color="000000"/>
            </w:tcBorders>
            <w:vAlign w:val="center"/>
            <w:hideMark/>
          </w:tcPr>
          <w:p w14:paraId="47285491" w14:textId="77777777" w:rsidR="004B23DF" w:rsidRPr="00C83238" w:rsidRDefault="004B23DF" w:rsidP="003D304C">
            <w:pPr>
              <w:rPr>
                <w:rFonts w:cstheme="minorHAnsi"/>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1411969" w14:textId="77777777" w:rsidR="004B23DF" w:rsidRPr="00C83238" w:rsidRDefault="004B23DF" w:rsidP="003D304C">
            <w:pPr>
              <w:rPr>
                <w:rFonts w:cstheme="minorHAnsi"/>
              </w:rPr>
            </w:pPr>
            <w:r w:rsidRPr="00C83238">
              <w:rPr>
                <w:rFonts w:cstheme="minorHAnsi"/>
              </w:rPr>
              <w:t>Jennifer Godfrey Anderson</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6978D012" w14:textId="77777777" w:rsidR="004B23DF" w:rsidRPr="00C83238" w:rsidRDefault="004B23DF" w:rsidP="003D304C">
            <w:pPr>
              <w:rPr>
                <w:rFonts w:cstheme="minorHAnsi"/>
              </w:rPr>
            </w:pPr>
            <w:r w:rsidRPr="00C83238">
              <w:rPr>
                <w:rFonts w:cstheme="minorHAnsi"/>
              </w:rPr>
              <w:t>Memorial</w:t>
            </w:r>
          </w:p>
        </w:tc>
        <w:tc>
          <w:tcPr>
            <w:tcW w:w="986"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5AD3375A" w14:textId="77777777" w:rsidR="004B23DF" w:rsidRPr="00C83238" w:rsidRDefault="004B23DF" w:rsidP="003D304C">
            <w:pPr>
              <w:rPr>
                <w:rFonts w:cstheme="minorHAnsi"/>
              </w:rPr>
            </w:pPr>
            <w:r w:rsidRPr="00C83238">
              <w:rPr>
                <w:rFonts w:cstheme="minorHAnsi"/>
                <w:color w:val="000000"/>
              </w:rPr>
              <w:t>2021-2023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3FF585A" w14:textId="77777777" w:rsidR="004B23DF" w:rsidRPr="00C83238" w:rsidRDefault="00000000" w:rsidP="003D304C">
            <w:pPr>
              <w:rPr>
                <w:rFonts w:cstheme="minorHAnsi"/>
                <w:color w:val="0070C0"/>
              </w:rPr>
            </w:pPr>
            <w:hyperlink r:id="rId21" w:history="1">
              <w:r w:rsidR="004B23DF" w:rsidRPr="00C83238">
                <w:rPr>
                  <w:rFonts w:cstheme="minorHAnsi"/>
                  <w:color w:val="0070C0"/>
                  <w:u w:val="single"/>
                </w:rPr>
                <w:t>jranderson@mun.ca</w:t>
              </w:r>
            </w:hyperlink>
          </w:p>
          <w:p w14:paraId="25ED5AAD" w14:textId="77777777" w:rsidR="004B23DF" w:rsidRPr="00C83238" w:rsidRDefault="004B23DF" w:rsidP="003D304C">
            <w:pPr>
              <w:rPr>
                <w:rFonts w:cstheme="minorHAnsi"/>
                <w:color w:val="0070C0"/>
              </w:rPr>
            </w:pPr>
            <w:r w:rsidRPr="00C83238">
              <w:rPr>
                <w:rFonts w:cstheme="minorHAnsi"/>
                <w:color w:val="0070C0"/>
              </w:rPr>
              <w:t> </w:t>
            </w:r>
          </w:p>
        </w:tc>
      </w:tr>
      <w:tr w:rsidR="004B23DF" w:rsidRPr="00DA374D" w14:paraId="2F36AB80" w14:textId="77777777" w:rsidTr="003D304C">
        <w:tc>
          <w:tcPr>
            <w:tcW w:w="1975" w:type="dxa"/>
            <w:vMerge/>
            <w:tcBorders>
              <w:top w:val="nil"/>
              <w:left w:val="single" w:sz="8" w:space="0" w:color="000000"/>
              <w:bottom w:val="single" w:sz="8" w:space="0" w:color="000000"/>
              <w:right w:val="single" w:sz="8" w:space="0" w:color="000000"/>
            </w:tcBorders>
            <w:vAlign w:val="center"/>
            <w:hideMark/>
          </w:tcPr>
          <w:p w14:paraId="5DEB3D99" w14:textId="77777777" w:rsidR="004B23DF" w:rsidRPr="00C83238" w:rsidRDefault="004B23DF" w:rsidP="003D304C">
            <w:pPr>
              <w:rPr>
                <w:rFonts w:cstheme="minorHAnsi"/>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4A6F704" w14:textId="75025E11" w:rsidR="004B23DF" w:rsidRPr="00C83238" w:rsidRDefault="00416237" w:rsidP="003D304C">
            <w:pPr>
              <w:rPr>
                <w:rFonts w:cstheme="minorHAnsi"/>
              </w:rPr>
            </w:pPr>
            <w:r w:rsidRPr="00C83238">
              <w:rPr>
                <w:rFonts w:cstheme="minorHAnsi"/>
              </w:rPr>
              <w:t>Michele Jacobsen</w:t>
            </w:r>
          </w:p>
          <w:p w14:paraId="345F2587" w14:textId="77777777" w:rsidR="004B23DF" w:rsidRPr="00C83238" w:rsidRDefault="004B23DF" w:rsidP="003D304C">
            <w:pPr>
              <w:rPr>
                <w:rFonts w:cstheme="minorHAnsi"/>
                <w:i/>
                <w:iCs/>
              </w:rPr>
            </w:pP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412F740D" w14:textId="0D990CF3" w:rsidR="004B23DF" w:rsidRPr="00C83238" w:rsidRDefault="00416237" w:rsidP="003D304C">
            <w:pPr>
              <w:rPr>
                <w:rFonts w:cstheme="minorHAnsi"/>
              </w:rPr>
            </w:pPr>
            <w:r w:rsidRPr="00C83238">
              <w:rPr>
                <w:rFonts w:cstheme="minorHAnsi"/>
              </w:rPr>
              <w:t>Calgary</w:t>
            </w:r>
          </w:p>
          <w:p w14:paraId="5483DF8D" w14:textId="77777777" w:rsidR="004B23DF" w:rsidRPr="00C83238" w:rsidRDefault="004B23DF" w:rsidP="003D304C">
            <w:pPr>
              <w:rPr>
                <w:rFonts w:cstheme="minorHAnsi"/>
                <w:i/>
                <w:iCs/>
              </w:rPr>
            </w:pPr>
          </w:p>
        </w:tc>
        <w:tc>
          <w:tcPr>
            <w:tcW w:w="986"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62241357" w14:textId="575D10FF" w:rsidR="004B23DF" w:rsidRPr="00C83238" w:rsidRDefault="004B23DF" w:rsidP="003D304C">
            <w:pPr>
              <w:rPr>
                <w:rFonts w:cstheme="minorHAnsi"/>
              </w:rPr>
            </w:pPr>
            <w:r w:rsidRPr="00C83238">
              <w:rPr>
                <w:rFonts w:cstheme="minorHAnsi"/>
              </w:rPr>
              <w:t>202</w:t>
            </w:r>
            <w:r w:rsidR="00416237" w:rsidRPr="00C83238">
              <w:rPr>
                <w:rFonts w:cstheme="minorHAnsi"/>
              </w:rPr>
              <w:t>4</w:t>
            </w:r>
            <w:r w:rsidRPr="00C83238">
              <w:rPr>
                <w:rFonts w:cstheme="minorHAnsi"/>
              </w:rPr>
              <w:t>-2022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C1BA50C" w14:textId="1A5B94C2" w:rsidR="004B23DF" w:rsidRPr="00C83238" w:rsidRDefault="00000000" w:rsidP="00416237">
            <w:pPr>
              <w:rPr>
                <w:rFonts w:cstheme="minorHAnsi"/>
                <w:color w:val="0070C0"/>
              </w:rPr>
            </w:pPr>
            <w:hyperlink r:id="rId22" w:history="1">
              <w:r w:rsidR="00416237" w:rsidRPr="00C83238">
                <w:rPr>
                  <w:rStyle w:val="Hyperlink"/>
                  <w:rFonts w:cstheme="minorHAnsi"/>
                </w:rPr>
                <w:t>dmjacobs@ucalgary.ca</w:t>
              </w:r>
            </w:hyperlink>
          </w:p>
          <w:p w14:paraId="2AB65063" w14:textId="59125BCE" w:rsidR="00416237" w:rsidRPr="00C83238" w:rsidRDefault="00416237" w:rsidP="00416237">
            <w:pPr>
              <w:rPr>
                <w:rFonts w:cstheme="minorHAnsi"/>
                <w:color w:val="0070C0"/>
              </w:rPr>
            </w:pPr>
          </w:p>
        </w:tc>
      </w:tr>
    </w:tbl>
    <w:p w14:paraId="1A020A84" w14:textId="77777777" w:rsidR="004B23DF" w:rsidRPr="00DA374D" w:rsidRDefault="004B23DF" w:rsidP="0084525C">
      <w:pPr>
        <w:rPr>
          <w:rFonts w:ascii="Calibri" w:eastAsia="Times New Roman" w:hAnsi="Calibri" w:cs="Calibri"/>
          <w:color w:val="000000"/>
        </w:rPr>
      </w:pPr>
    </w:p>
    <w:p w14:paraId="2F8F523A" w14:textId="77777777" w:rsidR="0084525C" w:rsidRPr="00DA374D" w:rsidRDefault="0084525C" w:rsidP="0084525C">
      <w:pPr>
        <w:rPr>
          <w:rFonts w:ascii="Calibri" w:eastAsia="Times New Roman" w:hAnsi="Calibri" w:cs="Calibri"/>
          <w:color w:val="000000"/>
        </w:rPr>
      </w:pPr>
      <w:r w:rsidRPr="00DA374D">
        <w:rPr>
          <w:rFonts w:ascii="Times New Roman" w:eastAsia="Times New Roman" w:hAnsi="Times New Roman" w:cs="Times New Roman"/>
          <w:color w:val="000000"/>
        </w:rPr>
        <w:t> </w:t>
      </w:r>
    </w:p>
    <w:p w14:paraId="4821BA44" w14:textId="70044F30" w:rsidR="0084525C" w:rsidRDefault="0084525C" w:rsidP="004B23DF">
      <w:r w:rsidRPr="00DA374D">
        <w:rPr>
          <w:rFonts w:ascii="Calibri Light" w:eastAsia="Times New Roman" w:hAnsi="Calibri Light" w:cs="Calibri Light"/>
          <w:b/>
          <w:bCs/>
          <w:color w:val="000000"/>
        </w:rPr>
        <w:t> </w:t>
      </w:r>
    </w:p>
    <w:p w14:paraId="1665CD2B" w14:textId="1E02ABE7" w:rsidR="0084525C" w:rsidRPr="0084525C" w:rsidRDefault="0084525C" w:rsidP="0084525C">
      <w:pPr>
        <w:rPr>
          <w:b/>
          <w:bCs/>
        </w:rPr>
      </w:pPr>
      <w:r w:rsidRPr="0084525C">
        <w:rPr>
          <w:b/>
          <w:bCs/>
        </w:rPr>
        <w:t xml:space="preserve">Current SIG Presidents </w:t>
      </w:r>
    </w:p>
    <w:tbl>
      <w:tblPr>
        <w:tblStyle w:val="TableGrid"/>
        <w:tblW w:w="9776" w:type="dxa"/>
        <w:tblLook w:val="04A0" w:firstRow="1" w:lastRow="0" w:firstColumn="1" w:lastColumn="0" w:noHBand="0" w:noVBand="1"/>
      </w:tblPr>
      <w:tblGrid>
        <w:gridCol w:w="3397"/>
        <w:gridCol w:w="2608"/>
        <w:gridCol w:w="3771"/>
      </w:tblGrid>
      <w:tr w:rsidR="00416237" w:rsidRPr="004646E8" w14:paraId="79984764" w14:textId="77777777" w:rsidTr="007662A7">
        <w:tc>
          <w:tcPr>
            <w:tcW w:w="3397" w:type="dxa"/>
          </w:tcPr>
          <w:p w14:paraId="76C49975"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 xml:space="preserve">CAARE </w:t>
            </w:r>
            <w:r w:rsidRPr="004646E8">
              <w:rPr>
                <w:rFonts w:asciiTheme="majorHAnsi" w:hAnsiTheme="majorHAnsi" w:cstheme="majorHAnsi"/>
              </w:rPr>
              <w:t>Canadian Association for Action Research in Education,</w:t>
            </w:r>
          </w:p>
        </w:tc>
        <w:tc>
          <w:tcPr>
            <w:tcW w:w="2608" w:type="dxa"/>
          </w:tcPr>
          <w:p w14:paraId="1275C470" w14:textId="77777777" w:rsidR="00390867" w:rsidRDefault="00390867" w:rsidP="009B0BB0">
            <w:pPr>
              <w:rPr>
                <w:rFonts w:asciiTheme="majorHAnsi" w:hAnsiTheme="majorHAnsi" w:cstheme="majorHAnsi"/>
              </w:rPr>
            </w:pPr>
            <w:r>
              <w:rPr>
                <w:rFonts w:asciiTheme="majorHAnsi" w:hAnsiTheme="majorHAnsi" w:cstheme="majorHAnsi"/>
              </w:rPr>
              <w:t xml:space="preserve">Glenda Black, </w:t>
            </w:r>
            <w:proofErr w:type="spellStart"/>
            <w:r>
              <w:rPr>
                <w:rFonts w:asciiTheme="majorHAnsi" w:hAnsiTheme="majorHAnsi" w:cstheme="majorHAnsi"/>
              </w:rPr>
              <w:t>Nippising</w:t>
            </w:r>
            <w:proofErr w:type="spellEnd"/>
          </w:p>
          <w:p w14:paraId="6F400B92" w14:textId="70FFBD00" w:rsidR="0084525C" w:rsidRPr="004646E8" w:rsidRDefault="0084525C" w:rsidP="009B0BB0">
            <w:pPr>
              <w:rPr>
                <w:rFonts w:asciiTheme="majorHAnsi" w:hAnsiTheme="majorHAnsi" w:cstheme="majorHAnsi"/>
              </w:rPr>
            </w:pPr>
          </w:p>
        </w:tc>
        <w:tc>
          <w:tcPr>
            <w:tcW w:w="3771" w:type="dxa"/>
          </w:tcPr>
          <w:p w14:paraId="59457631" w14:textId="19997E26" w:rsidR="0084525C" w:rsidRDefault="00000000" w:rsidP="009B0BB0">
            <w:pPr>
              <w:rPr>
                <w:rFonts w:asciiTheme="majorHAnsi" w:hAnsiTheme="majorHAnsi" w:cstheme="majorHAnsi"/>
              </w:rPr>
            </w:pPr>
            <w:hyperlink r:id="rId23" w:history="1">
              <w:r w:rsidR="00553A08" w:rsidRPr="00272B6B">
                <w:rPr>
                  <w:rStyle w:val="Hyperlink"/>
                  <w:rFonts w:asciiTheme="majorHAnsi" w:hAnsiTheme="majorHAnsi" w:cstheme="majorHAnsi"/>
                </w:rPr>
                <w:t>gblack@nippisingu.ca</w:t>
              </w:r>
            </w:hyperlink>
          </w:p>
          <w:p w14:paraId="0708D9CD" w14:textId="761CDF4D" w:rsidR="00553A08" w:rsidRPr="004646E8" w:rsidRDefault="00553A08" w:rsidP="009B0BB0">
            <w:pPr>
              <w:rPr>
                <w:rFonts w:asciiTheme="majorHAnsi" w:hAnsiTheme="majorHAnsi" w:cstheme="majorHAnsi"/>
              </w:rPr>
            </w:pPr>
          </w:p>
        </w:tc>
      </w:tr>
      <w:tr w:rsidR="00416237" w:rsidRPr="004646E8" w14:paraId="41AB73F8" w14:textId="77777777" w:rsidTr="007662A7">
        <w:tc>
          <w:tcPr>
            <w:tcW w:w="3397" w:type="dxa"/>
          </w:tcPr>
          <w:p w14:paraId="61F7B0D3"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 xml:space="preserve">CAREC </w:t>
            </w:r>
            <w:r w:rsidRPr="004646E8">
              <w:rPr>
                <w:rFonts w:asciiTheme="majorHAnsi" w:hAnsiTheme="majorHAnsi" w:cstheme="majorHAnsi"/>
              </w:rPr>
              <w:t>Canadian Association for Research in Early Childhood</w:t>
            </w:r>
          </w:p>
        </w:tc>
        <w:tc>
          <w:tcPr>
            <w:tcW w:w="2608" w:type="dxa"/>
          </w:tcPr>
          <w:p w14:paraId="76478543" w14:textId="3FE9546E" w:rsidR="00390867" w:rsidRPr="004646E8" w:rsidRDefault="00390867" w:rsidP="009B0BB0">
            <w:pPr>
              <w:rPr>
                <w:rFonts w:asciiTheme="majorHAnsi" w:hAnsiTheme="majorHAnsi" w:cstheme="majorHAnsi"/>
              </w:rPr>
            </w:pPr>
            <w:r>
              <w:rPr>
                <w:rFonts w:asciiTheme="majorHAnsi" w:hAnsiTheme="majorHAnsi" w:cstheme="majorHAnsi"/>
              </w:rPr>
              <w:t>Iris Berger, UBC</w:t>
            </w:r>
          </w:p>
        </w:tc>
        <w:tc>
          <w:tcPr>
            <w:tcW w:w="3771" w:type="dxa"/>
          </w:tcPr>
          <w:p w14:paraId="16E52EE8" w14:textId="7DC138B1" w:rsidR="0084525C" w:rsidRDefault="00000000" w:rsidP="009B0BB0">
            <w:pPr>
              <w:rPr>
                <w:rFonts w:asciiTheme="majorHAnsi" w:hAnsiTheme="majorHAnsi" w:cstheme="majorHAnsi"/>
              </w:rPr>
            </w:pPr>
            <w:hyperlink r:id="rId24" w:history="1">
              <w:r w:rsidR="00416237" w:rsidRPr="00272B6B">
                <w:rPr>
                  <w:rStyle w:val="Hyperlink"/>
                  <w:rFonts w:asciiTheme="majorHAnsi" w:hAnsiTheme="majorHAnsi" w:cstheme="majorHAnsi"/>
                </w:rPr>
                <w:t>iris.berger@ubc.ca</w:t>
              </w:r>
            </w:hyperlink>
          </w:p>
          <w:p w14:paraId="30D049C9" w14:textId="027F161A" w:rsidR="00416237" w:rsidRPr="004646E8" w:rsidRDefault="00416237" w:rsidP="009B0BB0">
            <w:pPr>
              <w:rPr>
                <w:rFonts w:asciiTheme="majorHAnsi" w:hAnsiTheme="majorHAnsi" w:cstheme="majorHAnsi"/>
              </w:rPr>
            </w:pPr>
          </w:p>
        </w:tc>
      </w:tr>
      <w:tr w:rsidR="00416237" w:rsidRPr="004646E8" w14:paraId="0D09A47F" w14:textId="77777777" w:rsidTr="007662A7">
        <w:tc>
          <w:tcPr>
            <w:tcW w:w="3397" w:type="dxa"/>
          </w:tcPr>
          <w:p w14:paraId="698CC3AA"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TATE</w:t>
            </w:r>
            <w:r w:rsidRPr="004646E8">
              <w:rPr>
                <w:rFonts w:asciiTheme="majorHAnsi" w:hAnsiTheme="majorHAnsi" w:cstheme="majorHAnsi"/>
              </w:rPr>
              <w:t xml:space="preserve"> Technology and Teacher Education</w:t>
            </w:r>
          </w:p>
        </w:tc>
        <w:tc>
          <w:tcPr>
            <w:tcW w:w="2608" w:type="dxa"/>
          </w:tcPr>
          <w:p w14:paraId="71D53621" w14:textId="61C0A4A4" w:rsidR="0084525C" w:rsidRPr="004646E8" w:rsidRDefault="0084525C" w:rsidP="00140D11">
            <w:pPr>
              <w:rPr>
                <w:rFonts w:asciiTheme="majorHAnsi" w:hAnsiTheme="majorHAnsi" w:cstheme="majorHAnsi"/>
              </w:rPr>
            </w:pPr>
            <w:r w:rsidRPr="00E35FB8">
              <w:rPr>
                <w:rFonts w:asciiTheme="majorHAnsi" w:hAnsiTheme="majorHAnsi" w:cstheme="majorHAnsi"/>
              </w:rPr>
              <w:t xml:space="preserve">Megan </w:t>
            </w:r>
            <w:proofErr w:type="spellStart"/>
            <w:r w:rsidRPr="00E35FB8">
              <w:rPr>
                <w:rFonts w:asciiTheme="majorHAnsi" w:hAnsiTheme="majorHAnsi" w:cstheme="majorHAnsi"/>
              </w:rPr>
              <w:t>Cotnam</w:t>
            </w:r>
            <w:proofErr w:type="spellEnd"/>
            <w:r w:rsidRPr="00E35FB8">
              <w:rPr>
                <w:rFonts w:asciiTheme="majorHAnsi" w:hAnsiTheme="majorHAnsi" w:cstheme="majorHAnsi"/>
              </w:rPr>
              <w:t>-Kappel</w:t>
            </w:r>
            <w:r>
              <w:rPr>
                <w:rFonts w:asciiTheme="majorHAnsi" w:hAnsiTheme="majorHAnsi" w:cstheme="majorHAnsi"/>
              </w:rPr>
              <w:t>, Ottawa</w:t>
            </w:r>
          </w:p>
        </w:tc>
        <w:tc>
          <w:tcPr>
            <w:tcW w:w="3771" w:type="dxa"/>
          </w:tcPr>
          <w:p w14:paraId="2C5A8A1A" w14:textId="77777777" w:rsidR="0084525C" w:rsidRDefault="00000000" w:rsidP="009B0BB0">
            <w:pPr>
              <w:rPr>
                <w:rFonts w:asciiTheme="majorHAnsi" w:hAnsiTheme="majorHAnsi" w:cstheme="majorHAnsi"/>
              </w:rPr>
            </w:pPr>
            <w:hyperlink r:id="rId25" w:history="1">
              <w:r w:rsidR="0084525C" w:rsidRPr="00D41FC0">
                <w:rPr>
                  <w:rStyle w:val="Hyperlink"/>
                  <w:rFonts w:asciiTheme="majorHAnsi" w:hAnsiTheme="majorHAnsi" w:cstheme="majorHAnsi"/>
                </w:rPr>
                <w:t>mcotnam@uottawa.ca</w:t>
              </w:r>
            </w:hyperlink>
          </w:p>
          <w:p w14:paraId="2870DE37" w14:textId="77777777" w:rsidR="0084525C" w:rsidRPr="004646E8" w:rsidRDefault="0084525C" w:rsidP="009B0BB0">
            <w:pPr>
              <w:rPr>
                <w:rFonts w:asciiTheme="majorHAnsi" w:hAnsiTheme="majorHAnsi" w:cstheme="majorHAnsi"/>
              </w:rPr>
            </w:pPr>
          </w:p>
        </w:tc>
      </w:tr>
      <w:tr w:rsidR="00416237" w:rsidRPr="004646E8" w14:paraId="5D9E3D9F" w14:textId="77777777" w:rsidTr="007662A7">
        <w:tc>
          <w:tcPr>
            <w:tcW w:w="3397" w:type="dxa"/>
          </w:tcPr>
          <w:p w14:paraId="45F85EAC"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PHETE</w:t>
            </w:r>
            <w:r w:rsidRPr="004646E8">
              <w:rPr>
                <w:rFonts w:asciiTheme="majorHAnsi" w:hAnsiTheme="majorHAnsi" w:cstheme="majorHAnsi"/>
              </w:rPr>
              <w:t xml:space="preserve"> Physical and Health Education Teacher Education</w:t>
            </w:r>
          </w:p>
        </w:tc>
        <w:tc>
          <w:tcPr>
            <w:tcW w:w="2608" w:type="dxa"/>
          </w:tcPr>
          <w:p w14:paraId="24FE1C2B" w14:textId="58FEF7A9" w:rsidR="0084525C" w:rsidRPr="004646E8" w:rsidRDefault="0084525C" w:rsidP="009B0BB0">
            <w:pPr>
              <w:rPr>
                <w:rFonts w:asciiTheme="majorHAnsi" w:hAnsiTheme="majorHAnsi" w:cstheme="majorHAnsi"/>
              </w:rPr>
            </w:pPr>
            <w:r>
              <w:rPr>
                <w:rFonts w:asciiTheme="majorHAnsi" w:hAnsiTheme="majorHAnsi" w:cstheme="majorHAnsi"/>
              </w:rPr>
              <w:t>LeAnne Petherick, UBC</w:t>
            </w:r>
          </w:p>
        </w:tc>
        <w:tc>
          <w:tcPr>
            <w:tcW w:w="3771" w:type="dxa"/>
          </w:tcPr>
          <w:p w14:paraId="567E920A" w14:textId="77777777" w:rsidR="0084525C" w:rsidRDefault="00000000" w:rsidP="009B0BB0">
            <w:pPr>
              <w:rPr>
                <w:rFonts w:asciiTheme="majorHAnsi" w:hAnsiTheme="majorHAnsi" w:cstheme="majorHAnsi"/>
              </w:rPr>
            </w:pPr>
            <w:hyperlink r:id="rId26" w:history="1">
              <w:r w:rsidR="0084525C" w:rsidRPr="00D41FC0">
                <w:rPr>
                  <w:rStyle w:val="Hyperlink"/>
                  <w:rFonts w:asciiTheme="majorHAnsi" w:hAnsiTheme="majorHAnsi" w:cstheme="majorHAnsi"/>
                </w:rPr>
                <w:t>leanne.petherick@ubc.ca</w:t>
              </w:r>
            </w:hyperlink>
          </w:p>
          <w:p w14:paraId="50B57D8C" w14:textId="77777777" w:rsidR="0084525C" w:rsidRPr="004646E8" w:rsidRDefault="0084525C" w:rsidP="009B0BB0">
            <w:pPr>
              <w:rPr>
                <w:rFonts w:asciiTheme="majorHAnsi" w:hAnsiTheme="majorHAnsi" w:cstheme="majorHAnsi"/>
              </w:rPr>
            </w:pPr>
          </w:p>
        </w:tc>
      </w:tr>
      <w:tr w:rsidR="00416237" w:rsidRPr="004646E8" w14:paraId="0A96DB78" w14:textId="77777777" w:rsidTr="007662A7">
        <w:tc>
          <w:tcPr>
            <w:tcW w:w="3397" w:type="dxa"/>
          </w:tcPr>
          <w:p w14:paraId="1AAEEDD5"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SSTEP</w:t>
            </w:r>
            <w:r w:rsidRPr="004646E8">
              <w:rPr>
                <w:rFonts w:asciiTheme="majorHAnsi" w:hAnsiTheme="majorHAnsi" w:cstheme="majorHAnsi"/>
              </w:rPr>
              <w:t xml:space="preserve"> Self-Study of Teacher Education Practices</w:t>
            </w:r>
          </w:p>
        </w:tc>
        <w:tc>
          <w:tcPr>
            <w:tcW w:w="2608" w:type="dxa"/>
          </w:tcPr>
          <w:p w14:paraId="43E6BB87" w14:textId="77777777" w:rsidR="0084525C" w:rsidRPr="004646E8" w:rsidRDefault="0084525C" w:rsidP="009B0BB0">
            <w:pPr>
              <w:rPr>
                <w:rFonts w:asciiTheme="majorHAnsi" w:hAnsiTheme="majorHAnsi" w:cstheme="majorHAnsi"/>
              </w:rPr>
            </w:pPr>
            <w:r w:rsidRPr="004646E8">
              <w:rPr>
                <w:rFonts w:asciiTheme="majorHAnsi" w:hAnsiTheme="majorHAnsi" w:cstheme="majorHAnsi"/>
              </w:rPr>
              <w:t>Kevin O’Connor, Mount Royal</w:t>
            </w:r>
          </w:p>
        </w:tc>
        <w:tc>
          <w:tcPr>
            <w:tcW w:w="3771" w:type="dxa"/>
          </w:tcPr>
          <w:p w14:paraId="3725EB76" w14:textId="44C6E8AE" w:rsidR="00553A08" w:rsidRDefault="00000000" w:rsidP="009B0BB0">
            <w:pPr>
              <w:rPr>
                <w:rFonts w:asciiTheme="majorHAnsi" w:hAnsiTheme="majorHAnsi" w:cstheme="majorHAnsi"/>
                <w:u w:val="single"/>
              </w:rPr>
            </w:pPr>
            <w:hyperlink r:id="rId27">
              <w:r w:rsidR="0084525C" w:rsidRPr="004646E8">
                <w:rPr>
                  <w:rFonts w:asciiTheme="majorHAnsi" w:hAnsiTheme="majorHAnsi" w:cstheme="majorHAnsi"/>
                  <w:u w:val="single"/>
                </w:rPr>
                <w:t>koconnor@mtroyal.ca</w:t>
              </w:r>
            </w:hyperlink>
          </w:p>
          <w:p w14:paraId="05B4F7E6" w14:textId="77777777" w:rsidR="00416237" w:rsidRPr="004646E8" w:rsidRDefault="00416237" w:rsidP="009B0BB0">
            <w:pPr>
              <w:rPr>
                <w:rFonts w:asciiTheme="majorHAnsi" w:hAnsiTheme="majorHAnsi" w:cstheme="majorHAnsi"/>
              </w:rPr>
            </w:pPr>
          </w:p>
        </w:tc>
      </w:tr>
    </w:tbl>
    <w:p w14:paraId="77118913" w14:textId="3DA810A9" w:rsidR="0084525C" w:rsidRDefault="0084525C" w:rsidP="0084525C">
      <w:pPr>
        <w:jc w:val="center"/>
      </w:pPr>
    </w:p>
    <w:p w14:paraId="7393EA6C" w14:textId="763966FD" w:rsidR="0084525C" w:rsidRPr="00242748" w:rsidRDefault="0084525C" w:rsidP="0084525C">
      <w:pPr>
        <w:rPr>
          <w:b/>
          <w:bCs/>
          <w:sz w:val="22"/>
          <w:szCs w:val="22"/>
        </w:rPr>
      </w:pPr>
      <w:r w:rsidRPr="00242748">
        <w:rPr>
          <w:b/>
          <w:bCs/>
          <w:sz w:val="22"/>
          <w:szCs w:val="22"/>
        </w:rPr>
        <w:t>Membership Numbers for CATE and its SIGs</w:t>
      </w:r>
      <w:r w:rsidR="00242748" w:rsidRPr="00242748">
        <w:rPr>
          <w:b/>
          <w:bCs/>
          <w:sz w:val="22"/>
          <w:szCs w:val="22"/>
        </w:rPr>
        <w:t xml:space="preserve"> </w:t>
      </w:r>
      <w:r w:rsidR="00F646F0">
        <w:rPr>
          <w:b/>
          <w:bCs/>
          <w:sz w:val="22"/>
          <w:szCs w:val="22"/>
        </w:rPr>
        <w:t>202</w:t>
      </w:r>
      <w:r w:rsidR="00B25139">
        <w:rPr>
          <w:b/>
          <w:bCs/>
          <w:sz w:val="22"/>
          <w:szCs w:val="22"/>
        </w:rPr>
        <w:t>2</w:t>
      </w:r>
      <w:r w:rsidR="00F646F0">
        <w:rPr>
          <w:b/>
          <w:bCs/>
          <w:sz w:val="22"/>
          <w:szCs w:val="22"/>
        </w:rPr>
        <w:t>-202</w:t>
      </w:r>
      <w:r w:rsidR="00B25139">
        <w:rPr>
          <w:b/>
          <w:bCs/>
          <w:sz w:val="22"/>
          <w:szCs w:val="22"/>
        </w:rPr>
        <w:t>3</w:t>
      </w:r>
    </w:p>
    <w:tbl>
      <w:tblPr>
        <w:tblStyle w:val="TableGrid"/>
        <w:tblW w:w="0" w:type="auto"/>
        <w:tblLook w:val="04A0" w:firstRow="1" w:lastRow="0" w:firstColumn="1" w:lastColumn="0" w:noHBand="0" w:noVBand="1"/>
      </w:tblPr>
      <w:tblGrid>
        <w:gridCol w:w="4765"/>
        <w:gridCol w:w="4585"/>
      </w:tblGrid>
      <w:tr w:rsidR="00242748" w:rsidRPr="00242748" w14:paraId="0CDB5901" w14:textId="77777777" w:rsidTr="00A0573D">
        <w:tc>
          <w:tcPr>
            <w:tcW w:w="4765" w:type="dxa"/>
          </w:tcPr>
          <w:p w14:paraId="38BFC295" w14:textId="5D9E74EF" w:rsidR="00242748" w:rsidRPr="00242748" w:rsidRDefault="00242748" w:rsidP="0084525C">
            <w:pPr>
              <w:rPr>
                <w:b/>
                <w:bCs/>
                <w:sz w:val="22"/>
                <w:szCs w:val="22"/>
              </w:rPr>
            </w:pPr>
            <w:r w:rsidRPr="00242748">
              <w:rPr>
                <w:b/>
                <w:bCs/>
                <w:sz w:val="22"/>
                <w:szCs w:val="22"/>
              </w:rPr>
              <w:t>Association/SIG</w:t>
            </w:r>
          </w:p>
        </w:tc>
        <w:tc>
          <w:tcPr>
            <w:tcW w:w="4585" w:type="dxa"/>
          </w:tcPr>
          <w:p w14:paraId="2F989D68" w14:textId="22F8CB85" w:rsidR="00242748" w:rsidRPr="00242748" w:rsidRDefault="00242748" w:rsidP="0084525C">
            <w:pPr>
              <w:rPr>
                <w:b/>
                <w:bCs/>
                <w:sz w:val="22"/>
                <w:szCs w:val="22"/>
              </w:rPr>
            </w:pPr>
            <w:r w:rsidRPr="00242748">
              <w:rPr>
                <w:b/>
                <w:bCs/>
                <w:sz w:val="22"/>
                <w:szCs w:val="22"/>
              </w:rPr>
              <w:t>Membership</w:t>
            </w:r>
          </w:p>
        </w:tc>
      </w:tr>
      <w:tr w:rsidR="00242748" w:rsidRPr="00242748" w14:paraId="7BF39923" w14:textId="77777777" w:rsidTr="00A0573D">
        <w:trPr>
          <w:trHeight w:val="20"/>
        </w:trPr>
        <w:tc>
          <w:tcPr>
            <w:tcW w:w="4765" w:type="dxa"/>
          </w:tcPr>
          <w:p w14:paraId="55F23402" w14:textId="624AF4B9" w:rsidR="00242748" w:rsidRPr="00242748" w:rsidRDefault="00242748" w:rsidP="0084525C">
            <w:pPr>
              <w:rPr>
                <w:b/>
                <w:bCs/>
                <w:color w:val="000000" w:themeColor="text1"/>
                <w:sz w:val="22"/>
                <w:szCs w:val="22"/>
              </w:rPr>
            </w:pPr>
            <w:r w:rsidRPr="00242748">
              <w:rPr>
                <w:b/>
                <w:bCs/>
                <w:color w:val="000000" w:themeColor="text1"/>
                <w:sz w:val="22"/>
                <w:szCs w:val="22"/>
              </w:rPr>
              <w:t>CATE</w:t>
            </w:r>
          </w:p>
        </w:tc>
        <w:tc>
          <w:tcPr>
            <w:tcW w:w="4585" w:type="dxa"/>
          </w:tcPr>
          <w:p w14:paraId="47C216DB" w14:textId="4B47F8C5" w:rsidR="00242748" w:rsidRPr="00B25139" w:rsidRDefault="00B25139" w:rsidP="0084525C">
            <w:pPr>
              <w:rPr>
                <w:sz w:val="22"/>
                <w:szCs w:val="22"/>
              </w:rPr>
            </w:pPr>
            <w:r w:rsidRPr="00B25139">
              <w:rPr>
                <w:b/>
                <w:bCs/>
                <w:sz w:val="22"/>
                <w:szCs w:val="22"/>
              </w:rPr>
              <w:t>438</w:t>
            </w:r>
            <w:r w:rsidRPr="00B25139">
              <w:rPr>
                <w:sz w:val="22"/>
                <w:szCs w:val="22"/>
              </w:rPr>
              <w:t xml:space="preserve"> (-7 from 2021)</w:t>
            </w:r>
          </w:p>
        </w:tc>
      </w:tr>
      <w:tr w:rsidR="00242748" w:rsidRPr="00242748" w14:paraId="39AC1E77" w14:textId="77777777" w:rsidTr="00A0573D">
        <w:trPr>
          <w:trHeight w:val="20"/>
        </w:trPr>
        <w:tc>
          <w:tcPr>
            <w:tcW w:w="4765" w:type="dxa"/>
          </w:tcPr>
          <w:p w14:paraId="4B46BBCA" w14:textId="69609E90" w:rsidR="00242748" w:rsidRPr="00242748" w:rsidRDefault="00242748" w:rsidP="00242748">
            <w:pPr>
              <w:rPr>
                <w:color w:val="000000" w:themeColor="text1"/>
                <w:sz w:val="22"/>
                <w:szCs w:val="22"/>
              </w:rPr>
            </w:pPr>
            <w:r w:rsidRPr="00242748">
              <w:rPr>
                <w:color w:val="000000" w:themeColor="text1"/>
                <w:sz w:val="22"/>
                <w:szCs w:val="22"/>
              </w:rPr>
              <w:t>CAREC</w:t>
            </w:r>
          </w:p>
        </w:tc>
        <w:tc>
          <w:tcPr>
            <w:tcW w:w="4585" w:type="dxa"/>
          </w:tcPr>
          <w:p w14:paraId="739F19C2" w14:textId="4C34BF94" w:rsidR="00242748" w:rsidRPr="00B25139" w:rsidRDefault="00B25139" w:rsidP="0084525C">
            <w:pPr>
              <w:rPr>
                <w:sz w:val="22"/>
                <w:szCs w:val="22"/>
              </w:rPr>
            </w:pPr>
            <w:r w:rsidRPr="00B25139">
              <w:rPr>
                <w:sz w:val="22"/>
                <w:szCs w:val="22"/>
              </w:rPr>
              <w:t>66</w:t>
            </w:r>
          </w:p>
        </w:tc>
      </w:tr>
      <w:tr w:rsidR="00242748" w:rsidRPr="00242748" w14:paraId="3C49690F" w14:textId="77777777" w:rsidTr="00A0573D">
        <w:trPr>
          <w:trHeight w:val="20"/>
        </w:trPr>
        <w:tc>
          <w:tcPr>
            <w:tcW w:w="4765" w:type="dxa"/>
          </w:tcPr>
          <w:p w14:paraId="1B197FCB" w14:textId="3AAFF5A5" w:rsidR="00242748" w:rsidRPr="00242748" w:rsidRDefault="00242748" w:rsidP="00242748">
            <w:pPr>
              <w:rPr>
                <w:color w:val="000000" w:themeColor="text1"/>
                <w:sz w:val="22"/>
                <w:szCs w:val="22"/>
              </w:rPr>
            </w:pPr>
            <w:r w:rsidRPr="00242748">
              <w:rPr>
                <w:color w:val="000000" w:themeColor="text1"/>
                <w:sz w:val="22"/>
                <w:szCs w:val="22"/>
              </w:rPr>
              <w:t>TATE</w:t>
            </w:r>
          </w:p>
        </w:tc>
        <w:tc>
          <w:tcPr>
            <w:tcW w:w="4585" w:type="dxa"/>
          </w:tcPr>
          <w:p w14:paraId="3C4849F1" w14:textId="004938A3" w:rsidR="00242748" w:rsidRPr="00B25139" w:rsidRDefault="00B25139" w:rsidP="0084525C">
            <w:pPr>
              <w:rPr>
                <w:sz w:val="22"/>
                <w:szCs w:val="22"/>
              </w:rPr>
            </w:pPr>
            <w:r w:rsidRPr="00B25139">
              <w:rPr>
                <w:sz w:val="22"/>
                <w:szCs w:val="22"/>
              </w:rPr>
              <w:t>TBA</w:t>
            </w:r>
          </w:p>
        </w:tc>
      </w:tr>
      <w:tr w:rsidR="00242748" w:rsidRPr="00242748" w14:paraId="504DF53D" w14:textId="77777777" w:rsidTr="00A0573D">
        <w:trPr>
          <w:trHeight w:val="20"/>
        </w:trPr>
        <w:tc>
          <w:tcPr>
            <w:tcW w:w="4765" w:type="dxa"/>
          </w:tcPr>
          <w:p w14:paraId="67503B5D" w14:textId="0B6F9409" w:rsidR="00242748" w:rsidRPr="00242748" w:rsidRDefault="00242748" w:rsidP="00242748">
            <w:pPr>
              <w:rPr>
                <w:color w:val="000000" w:themeColor="text1"/>
                <w:sz w:val="22"/>
                <w:szCs w:val="22"/>
              </w:rPr>
            </w:pPr>
            <w:r w:rsidRPr="00242748">
              <w:rPr>
                <w:color w:val="000000" w:themeColor="text1"/>
                <w:sz w:val="22"/>
                <w:szCs w:val="22"/>
              </w:rPr>
              <w:t>PHETE</w:t>
            </w:r>
          </w:p>
        </w:tc>
        <w:tc>
          <w:tcPr>
            <w:tcW w:w="4585" w:type="dxa"/>
          </w:tcPr>
          <w:p w14:paraId="0C02539A" w14:textId="575DEDB3" w:rsidR="00242748" w:rsidRPr="00B25139" w:rsidRDefault="00B25139" w:rsidP="0084525C">
            <w:pPr>
              <w:rPr>
                <w:sz w:val="22"/>
                <w:szCs w:val="22"/>
              </w:rPr>
            </w:pPr>
            <w:r w:rsidRPr="00B25139">
              <w:rPr>
                <w:sz w:val="22"/>
                <w:szCs w:val="22"/>
              </w:rPr>
              <w:t>21</w:t>
            </w:r>
          </w:p>
        </w:tc>
      </w:tr>
      <w:tr w:rsidR="00242748" w:rsidRPr="00242748" w14:paraId="091BC62A" w14:textId="77777777" w:rsidTr="00A0573D">
        <w:trPr>
          <w:trHeight w:val="20"/>
        </w:trPr>
        <w:tc>
          <w:tcPr>
            <w:tcW w:w="4765" w:type="dxa"/>
          </w:tcPr>
          <w:p w14:paraId="59C60B23" w14:textId="528ECF9F" w:rsidR="00242748" w:rsidRPr="00242748" w:rsidRDefault="00242748" w:rsidP="00242748">
            <w:pPr>
              <w:rPr>
                <w:color w:val="000000" w:themeColor="text1"/>
                <w:sz w:val="22"/>
                <w:szCs w:val="22"/>
              </w:rPr>
            </w:pPr>
            <w:r w:rsidRPr="00242748">
              <w:rPr>
                <w:color w:val="000000" w:themeColor="text1"/>
                <w:sz w:val="22"/>
                <w:szCs w:val="22"/>
              </w:rPr>
              <w:t>SSTEP</w:t>
            </w:r>
          </w:p>
        </w:tc>
        <w:tc>
          <w:tcPr>
            <w:tcW w:w="4585" w:type="dxa"/>
          </w:tcPr>
          <w:p w14:paraId="1DA61FB9" w14:textId="59228012" w:rsidR="00242748" w:rsidRPr="00B25139" w:rsidRDefault="00553A08" w:rsidP="0084525C">
            <w:pPr>
              <w:rPr>
                <w:sz w:val="22"/>
                <w:szCs w:val="22"/>
              </w:rPr>
            </w:pPr>
            <w:r>
              <w:rPr>
                <w:sz w:val="22"/>
                <w:szCs w:val="22"/>
              </w:rPr>
              <w:t>45</w:t>
            </w:r>
          </w:p>
        </w:tc>
      </w:tr>
      <w:tr w:rsidR="00242748" w:rsidRPr="00242748" w14:paraId="03A35EDA" w14:textId="77777777" w:rsidTr="00A0573D">
        <w:trPr>
          <w:trHeight w:val="20"/>
        </w:trPr>
        <w:tc>
          <w:tcPr>
            <w:tcW w:w="4765" w:type="dxa"/>
          </w:tcPr>
          <w:p w14:paraId="098DF774" w14:textId="4BBFE300" w:rsidR="00242748" w:rsidRPr="00242748" w:rsidRDefault="00242748" w:rsidP="00242748">
            <w:pPr>
              <w:rPr>
                <w:color w:val="000000" w:themeColor="text1"/>
                <w:sz w:val="22"/>
                <w:szCs w:val="22"/>
              </w:rPr>
            </w:pPr>
            <w:r w:rsidRPr="00242748">
              <w:rPr>
                <w:color w:val="000000" w:themeColor="text1"/>
                <w:sz w:val="22"/>
                <w:szCs w:val="22"/>
              </w:rPr>
              <w:t>CAARE</w:t>
            </w:r>
          </w:p>
        </w:tc>
        <w:tc>
          <w:tcPr>
            <w:tcW w:w="4585" w:type="dxa"/>
          </w:tcPr>
          <w:p w14:paraId="265AC77A" w14:textId="0262F6A0" w:rsidR="00242748" w:rsidRPr="00B25139" w:rsidRDefault="00B25139" w:rsidP="0084525C">
            <w:pPr>
              <w:rPr>
                <w:sz w:val="22"/>
                <w:szCs w:val="22"/>
              </w:rPr>
            </w:pPr>
            <w:r w:rsidRPr="00B25139">
              <w:rPr>
                <w:sz w:val="22"/>
                <w:szCs w:val="22"/>
              </w:rPr>
              <w:t>54</w:t>
            </w:r>
          </w:p>
        </w:tc>
      </w:tr>
    </w:tbl>
    <w:p w14:paraId="0E223FA5" w14:textId="77777777" w:rsidR="009B3252" w:rsidRDefault="009B3252" w:rsidP="001759BB">
      <w:pPr>
        <w:jc w:val="center"/>
        <w:rPr>
          <w:b/>
          <w:bCs/>
        </w:rPr>
      </w:pPr>
    </w:p>
    <w:p w14:paraId="52AF38B8" w14:textId="6D3C3C43" w:rsidR="007662A7" w:rsidRDefault="007662A7" w:rsidP="001759BB">
      <w:pPr>
        <w:jc w:val="center"/>
        <w:rPr>
          <w:b/>
          <w:bCs/>
        </w:rPr>
      </w:pPr>
    </w:p>
    <w:p w14:paraId="5C997B01" w14:textId="77777777" w:rsidR="00553A08" w:rsidRDefault="00553A08" w:rsidP="001759BB">
      <w:pPr>
        <w:jc w:val="center"/>
        <w:rPr>
          <w:b/>
          <w:bCs/>
        </w:rPr>
      </w:pPr>
    </w:p>
    <w:p w14:paraId="268E4A85" w14:textId="77777777" w:rsidR="00553A08" w:rsidRDefault="00553A08" w:rsidP="001759BB">
      <w:pPr>
        <w:jc w:val="center"/>
        <w:rPr>
          <w:b/>
          <w:bCs/>
        </w:rPr>
      </w:pPr>
    </w:p>
    <w:p w14:paraId="0C8252E6" w14:textId="45E7B51D" w:rsidR="00AF2FA3" w:rsidRDefault="00AF2FA3" w:rsidP="00AF2FA3">
      <w:pPr>
        <w:rPr>
          <w:rFonts w:cstheme="minorHAnsi"/>
          <w:b/>
          <w:bCs/>
        </w:rPr>
      </w:pPr>
    </w:p>
    <w:p w14:paraId="3312DE35" w14:textId="77777777" w:rsidR="00AF2FA3" w:rsidRDefault="00AF2FA3" w:rsidP="00ED5AE1">
      <w:pPr>
        <w:jc w:val="center"/>
        <w:rPr>
          <w:rFonts w:cstheme="minorHAnsi"/>
          <w:b/>
          <w:bCs/>
        </w:rPr>
      </w:pPr>
    </w:p>
    <w:p w14:paraId="46ADAFAF" w14:textId="7EB2F94C" w:rsidR="00ED5AE1" w:rsidRPr="00553A08" w:rsidRDefault="00ED5AE1" w:rsidP="00ED5AE1">
      <w:pPr>
        <w:jc w:val="center"/>
        <w:rPr>
          <w:rFonts w:cstheme="minorHAnsi"/>
          <w:b/>
          <w:bCs/>
        </w:rPr>
      </w:pPr>
      <w:r w:rsidRPr="00553A08">
        <w:rPr>
          <w:rFonts w:cstheme="minorHAnsi"/>
          <w:b/>
          <w:bCs/>
        </w:rPr>
        <w:t>Executive Leadership Transitions</w:t>
      </w:r>
    </w:p>
    <w:p w14:paraId="4C8AAA82" w14:textId="77777777" w:rsidR="00ED5AE1" w:rsidRPr="00553A08" w:rsidRDefault="00ED5AE1" w:rsidP="00ED5AE1">
      <w:pPr>
        <w:jc w:val="center"/>
        <w:rPr>
          <w:rFonts w:cstheme="minorHAnsi"/>
          <w:b/>
          <w:bCs/>
        </w:rPr>
      </w:pPr>
    </w:p>
    <w:p w14:paraId="08E5FDF5" w14:textId="11DF736F" w:rsidR="007662A7" w:rsidRPr="00553A08" w:rsidRDefault="00ED5AE1" w:rsidP="00ED5AE1">
      <w:pPr>
        <w:rPr>
          <w:rFonts w:cstheme="minorHAnsi"/>
        </w:rPr>
      </w:pPr>
      <w:r w:rsidRPr="00553A08">
        <w:rPr>
          <w:rFonts w:cstheme="minorHAnsi"/>
        </w:rPr>
        <w:t xml:space="preserve">Cathryn </w:t>
      </w:r>
      <w:r w:rsidR="00B25139" w:rsidRPr="00553A08">
        <w:rPr>
          <w:rFonts w:cstheme="minorHAnsi"/>
        </w:rPr>
        <w:t>Smith</w:t>
      </w:r>
      <w:r w:rsidRPr="00553A08">
        <w:rPr>
          <w:rFonts w:cstheme="minorHAnsi"/>
        </w:rPr>
        <w:t xml:space="preserve"> completed her term as CATE President in 2022 and began a two</w:t>
      </w:r>
      <w:r w:rsidR="00B25139" w:rsidRPr="00553A08">
        <w:rPr>
          <w:rFonts w:cstheme="minorHAnsi"/>
        </w:rPr>
        <w:t>-y</w:t>
      </w:r>
      <w:r w:rsidRPr="00553A08">
        <w:rPr>
          <w:rFonts w:cstheme="minorHAnsi"/>
        </w:rPr>
        <w:t xml:space="preserve">ear term as Past President. </w:t>
      </w:r>
      <w:r w:rsidR="00B25139" w:rsidRPr="00553A08">
        <w:rPr>
          <w:rFonts w:cstheme="minorHAnsi"/>
        </w:rPr>
        <w:t xml:space="preserve">Cathryn’s presidency saw us through the first two years of the pandemic. </w:t>
      </w:r>
      <w:r w:rsidRPr="00553A08">
        <w:rPr>
          <w:rFonts w:cstheme="minorHAnsi"/>
        </w:rPr>
        <w:t xml:space="preserve">Cathryn’s leadership and continued contributions have been deeply felt and helped CATE to maintain projects and fulfill commitments. Leyton </w:t>
      </w:r>
      <w:proofErr w:type="spellStart"/>
      <w:r w:rsidRPr="00553A08">
        <w:rPr>
          <w:rFonts w:cstheme="minorHAnsi"/>
        </w:rPr>
        <w:t>Schnellert</w:t>
      </w:r>
      <w:proofErr w:type="spellEnd"/>
      <w:r w:rsidRPr="00553A08">
        <w:rPr>
          <w:rFonts w:cstheme="minorHAnsi"/>
        </w:rPr>
        <w:t xml:space="preserve"> began a two</w:t>
      </w:r>
      <w:r w:rsidR="00B25139" w:rsidRPr="00553A08">
        <w:rPr>
          <w:rFonts w:cstheme="minorHAnsi"/>
        </w:rPr>
        <w:t>-</w:t>
      </w:r>
      <w:r w:rsidRPr="00553A08">
        <w:rPr>
          <w:rFonts w:cstheme="minorHAnsi"/>
        </w:rPr>
        <w:t>year term as President and Sheryl MacMath began a two</w:t>
      </w:r>
      <w:r w:rsidR="00B25139" w:rsidRPr="00553A08">
        <w:rPr>
          <w:rFonts w:cstheme="minorHAnsi"/>
        </w:rPr>
        <w:t>-</w:t>
      </w:r>
      <w:r w:rsidRPr="00553A08">
        <w:rPr>
          <w:rFonts w:cstheme="minorHAnsi"/>
        </w:rPr>
        <w:t>year term as Vice-President and Program Chair. Thank you to Michele Jacobsen who completed her 6</w:t>
      </w:r>
      <w:r w:rsidR="00B25139" w:rsidRPr="00553A08">
        <w:rPr>
          <w:rFonts w:cstheme="minorHAnsi"/>
        </w:rPr>
        <w:t>-</w:t>
      </w:r>
      <w:r w:rsidRPr="00553A08">
        <w:rPr>
          <w:rFonts w:cstheme="minorHAnsi"/>
        </w:rPr>
        <w:t>year commitment in the Vice President, President, and Past President roles.</w:t>
      </w:r>
    </w:p>
    <w:p w14:paraId="47BDAD56" w14:textId="77777777" w:rsidR="00ED5AE1" w:rsidRPr="00553A08" w:rsidRDefault="00ED5AE1" w:rsidP="001759BB">
      <w:pPr>
        <w:jc w:val="center"/>
        <w:rPr>
          <w:rFonts w:cstheme="minorHAnsi"/>
          <w:b/>
          <w:bCs/>
        </w:rPr>
      </w:pPr>
    </w:p>
    <w:p w14:paraId="14906575" w14:textId="5DDECF25" w:rsidR="001759BB" w:rsidRPr="00553A08" w:rsidRDefault="001759BB" w:rsidP="001759BB">
      <w:pPr>
        <w:jc w:val="center"/>
        <w:rPr>
          <w:rFonts w:cstheme="minorHAnsi"/>
          <w:b/>
          <w:bCs/>
        </w:rPr>
      </w:pPr>
      <w:r w:rsidRPr="00553A08">
        <w:rPr>
          <w:rFonts w:cstheme="minorHAnsi"/>
          <w:b/>
          <w:bCs/>
        </w:rPr>
        <w:t xml:space="preserve">Key CATE Initiatives </w:t>
      </w:r>
      <w:r w:rsidR="00F646F0" w:rsidRPr="00553A08">
        <w:rPr>
          <w:rFonts w:cstheme="minorHAnsi"/>
          <w:b/>
          <w:bCs/>
        </w:rPr>
        <w:t>202</w:t>
      </w:r>
      <w:r w:rsidR="00ED5AE1" w:rsidRPr="00553A08">
        <w:rPr>
          <w:rFonts w:cstheme="minorHAnsi"/>
          <w:b/>
          <w:bCs/>
        </w:rPr>
        <w:t>2</w:t>
      </w:r>
      <w:r w:rsidR="00F646F0" w:rsidRPr="00553A08">
        <w:rPr>
          <w:rFonts w:cstheme="minorHAnsi"/>
          <w:b/>
          <w:bCs/>
        </w:rPr>
        <w:t>-202</w:t>
      </w:r>
      <w:r w:rsidR="00ED5AE1" w:rsidRPr="00553A08">
        <w:rPr>
          <w:rFonts w:cstheme="minorHAnsi"/>
          <w:b/>
          <w:bCs/>
        </w:rPr>
        <w:t>3</w:t>
      </w:r>
    </w:p>
    <w:p w14:paraId="3DA369C2" w14:textId="411D009B" w:rsidR="001759BB" w:rsidRPr="00553A08" w:rsidRDefault="001759BB" w:rsidP="001759BB">
      <w:pPr>
        <w:jc w:val="center"/>
        <w:rPr>
          <w:rFonts w:cstheme="minorHAnsi"/>
          <w:b/>
          <w:bCs/>
        </w:rPr>
      </w:pPr>
    </w:p>
    <w:p w14:paraId="10AD1EF1" w14:textId="5DA52DA2" w:rsidR="001759BB" w:rsidRPr="00553A08" w:rsidRDefault="001759BB" w:rsidP="001759BB">
      <w:pPr>
        <w:rPr>
          <w:rFonts w:cstheme="minorHAnsi"/>
        </w:rPr>
      </w:pPr>
      <w:r w:rsidRPr="00553A08">
        <w:rPr>
          <w:rFonts w:cstheme="minorHAnsi"/>
        </w:rPr>
        <w:t xml:space="preserve">The CATE/ACFE Executive met </w:t>
      </w:r>
      <w:r w:rsidR="00B52441" w:rsidRPr="00553A08">
        <w:rPr>
          <w:rFonts w:cstheme="minorHAnsi"/>
        </w:rPr>
        <w:t>eight</w:t>
      </w:r>
      <w:r w:rsidRPr="00553A08">
        <w:rPr>
          <w:rFonts w:cstheme="minorHAnsi"/>
        </w:rPr>
        <w:t xml:space="preserve"> times during the year using Zoom as our meeting platform. This year the Executive focused on different initiatives to further the work of the association and teacher education nationally and globally.</w:t>
      </w:r>
    </w:p>
    <w:p w14:paraId="2255E533" w14:textId="544688DA" w:rsidR="001759BB" w:rsidRDefault="001759BB" w:rsidP="001759BB">
      <w:pPr>
        <w:rPr>
          <w:b/>
          <w:bCs/>
        </w:rPr>
      </w:pPr>
    </w:p>
    <w:p w14:paraId="30FCFD4C" w14:textId="5468180C" w:rsidR="001759BB" w:rsidRPr="00553A08" w:rsidRDefault="001759BB" w:rsidP="001759BB">
      <w:pPr>
        <w:pStyle w:val="ListParagraph"/>
        <w:numPr>
          <w:ilvl w:val="0"/>
          <w:numId w:val="1"/>
        </w:numPr>
        <w:rPr>
          <w:rFonts w:cstheme="minorHAnsi"/>
          <w:b/>
          <w:bCs/>
        </w:rPr>
      </w:pPr>
      <w:r w:rsidRPr="00553A08">
        <w:rPr>
          <w:rFonts w:cstheme="minorHAnsi"/>
          <w:b/>
          <w:bCs/>
        </w:rPr>
        <w:t>CSSE 202</w:t>
      </w:r>
      <w:r w:rsidR="00AA7ABA" w:rsidRPr="00553A08">
        <w:rPr>
          <w:rFonts w:cstheme="minorHAnsi"/>
          <w:b/>
          <w:bCs/>
        </w:rPr>
        <w:t>3</w:t>
      </w:r>
      <w:r w:rsidRPr="00553A08">
        <w:rPr>
          <w:rFonts w:cstheme="minorHAnsi"/>
          <w:b/>
          <w:bCs/>
        </w:rPr>
        <w:t xml:space="preserve"> Conference</w:t>
      </w:r>
    </w:p>
    <w:p w14:paraId="47207CA4" w14:textId="30BE98B4" w:rsidR="009B3252" w:rsidRPr="00553A08" w:rsidRDefault="00416237" w:rsidP="009B3252">
      <w:pPr>
        <w:pStyle w:val="ListParagraph"/>
        <w:numPr>
          <w:ilvl w:val="1"/>
          <w:numId w:val="1"/>
        </w:numPr>
        <w:rPr>
          <w:rFonts w:cstheme="minorHAnsi"/>
          <w:color w:val="000000" w:themeColor="text1"/>
        </w:rPr>
      </w:pPr>
      <w:r w:rsidRPr="00553A08">
        <w:rPr>
          <w:rFonts w:cstheme="minorHAnsi"/>
          <w:color w:val="000000" w:themeColor="text1"/>
        </w:rPr>
        <w:t>116 p</w:t>
      </w:r>
      <w:r w:rsidR="00AA7ABA" w:rsidRPr="00553A08">
        <w:rPr>
          <w:rFonts w:cstheme="minorHAnsi"/>
          <w:color w:val="000000" w:themeColor="text1"/>
        </w:rPr>
        <w:t>roposals were received and peer reviewed.</w:t>
      </w:r>
    </w:p>
    <w:p w14:paraId="4A68D665" w14:textId="38EBAC7A" w:rsidR="00AC735A" w:rsidRPr="00553A08" w:rsidRDefault="00933BAE" w:rsidP="00AC735A">
      <w:pPr>
        <w:pStyle w:val="ListParagraph"/>
        <w:numPr>
          <w:ilvl w:val="1"/>
          <w:numId w:val="1"/>
        </w:numPr>
        <w:rPr>
          <w:rFonts w:cstheme="minorHAnsi"/>
          <w:color w:val="000000" w:themeColor="text1"/>
        </w:rPr>
      </w:pPr>
      <w:r w:rsidRPr="00553A08">
        <w:rPr>
          <w:rFonts w:cstheme="minorHAnsi"/>
          <w:color w:val="000000" w:themeColor="text1"/>
        </w:rPr>
        <w:t>The vast majority of paper</w:t>
      </w:r>
      <w:r w:rsidR="002C5821" w:rsidRPr="00553A08">
        <w:rPr>
          <w:rFonts w:cstheme="minorHAnsi"/>
          <w:color w:val="000000" w:themeColor="text1"/>
        </w:rPr>
        <w:t xml:space="preserve">s </w:t>
      </w:r>
      <w:r w:rsidR="00416237" w:rsidRPr="00553A08">
        <w:rPr>
          <w:rFonts w:cstheme="minorHAnsi"/>
          <w:color w:val="000000" w:themeColor="text1"/>
        </w:rPr>
        <w:t xml:space="preserve">(93%) </w:t>
      </w:r>
      <w:r w:rsidR="002C5821" w:rsidRPr="00553A08">
        <w:rPr>
          <w:rFonts w:cstheme="minorHAnsi"/>
          <w:color w:val="000000" w:themeColor="text1"/>
        </w:rPr>
        <w:t xml:space="preserve">were </w:t>
      </w:r>
      <w:r w:rsidRPr="00553A08">
        <w:rPr>
          <w:rFonts w:cstheme="minorHAnsi"/>
          <w:color w:val="000000" w:themeColor="text1"/>
        </w:rPr>
        <w:t>accepted.</w:t>
      </w:r>
    </w:p>
    <w:p w14:paraId="661A382C" w14:textId="5235A096" w:rsidR="00AA7ABA" w:rsidRPr="00553A08" w:rsidRDefault="00355966" w:rsidP="00AA7ABA">
      <w:pPr>
        <w:pStyle w:val="ListParagraph"/>
        <w:numPr>
          <w:ilvl w:val="1"/>
          <w:numId w:val="1"/>
        </w:numPr>
        <w:rPr>
          <w:rFonts w:cstheme="minorHAnsi"/>
          <w:color w:val="000000" w:themeColor="text1"/>
        </w:rPr>
      </w:pPr>
      <w:r w:rsidRPr="00553A08">
        <w:rPr>
          <w:rFonts w:cstheme="minorHAnsi"/>
          <w:color w:val="000000" w:themeColor="text1"/>
        </w:rPr>
        <w:t xml:space="preserve">CATE </w:t>
      </w:r>
      <w:r w:rsidR="009B3252" w:rsidRPr="00553A08">
        <w:rPr>
          <w:rFonts w:cstheme="minorHAnsi"/>
          <w:color w:val="000000" w:themeColor="text1"/>
        </w:rPr>
        <w:t>Pre-Conference</w:t>
      </w:r>
      <w:r w:rsidR="001D3C9E" w:rsidRPr="00553A08">
        <w:rPr>
          <w:rFonts w:cstheme="minorHAnsi"/>
          <w:color w:val="000000" w:themeColor="text1"/>
        </w:rPr>
        <w:t>,</w:t>
      </w:r>
      <w:r w:rsidR="009B3252" w:rsidRPr="00553A08">
        <w:rPr>
          <w:rFonts w:cstheme="minorHAnsi"/>
          <w:color w:val="000000" w:themeColor="text1"/>
        </w:rPr>
        <w:t xml:space="preserve"> </w:t>
      </w:r>
      <w:r w:rsidR="001D3C9E" w:rsidRPr="00553A08">
        <w:rPr>
          <w:rFonts w:cstheme="minorHAnsi"/>
          <w:color w:val="000000" w:themeColor="text1"/>
        </w:rPr>
        <w:t xml:space="preserve">May </w:t>
      </w:r>
      <w:r w:rsidR="006B55CA" w:rsidRPr="00553A08">
        <w:rPr>
          <w:rFonts w:cstheme="minorHAnsi"/>
          <w:color w:val="000000" w:themeColor="text1"/>
        </w:rPr>
        <w:t>27th</w:t>
      </w:r>
      <w:r w:rsidR="001D3C9E" w:rsidRPr="00553A08">
        <w:rPr>
          <w:rFonts w:cstheme="minorHAnsi"/>
          <w:color w:val="000000" w:themeColor="text1"/>
        </w:rPr>
        <w:t xml:space="preserve">, </w:t>
      </w:r>
      <w:r w:rsidR="00AA7ABA" w:rsidRPr="00553A08">
        <w:rPr>
          <w:rFonts w:cstheme="minorHAnsi"/>
          <w:color w:val="000000" w:themeColor="text1"/>
          <w:lang w:val="en-US"/>
        </w:rPr>
        <w:t xml:space="preserve">CATE </w:t>
      </w:r>
      <w:r w:rsidR="006B55CA" w:rsidRPr="00553A08">
        <w:rPr>
          <w:rFonts w:cstheme="minorHAnsi"/>
          <w:color w:val="000000" w:themeColor="text1"/>
          <w:lang w:val="en-US"/>
        </w:rPr>
        <w:t xml:space="preserve">the theme is </w:t>
      </w:r>
      <w:r w:rsidR="00AA7ABA" w:rsidRPr="00553A08">
        <w:rPr>
          <w:rFonts w:cstheme="minorHAnsi"/>
          <w:i/>
          <w:iCs/>
          <w:color w:val="000000" w:themeColor="text1"/>
          <w:lang w:val="en-US"/>
        </w:rPr>
        <w:t>Reconnecting</w:t>
      </w:r>
      <w:r w:rsidR="006B55CA" w:rsidRPr="00553A08">
        <w:rPr>
          <w:rFonts w:cstheme="minorHAnsi"/>
          <w:i/>
          <w:iCs/>
          <w:color w:val="000000" w:themeColor="text1"/>
          <w:lang w:val="en-US"/>
        </w:rPr>
        <w:t xml:space="preserve"> </w:t>
      </w:r>
      <w:r w:rsidR="009B3252" w:rsidRPr="00553A08">
        <w:rPr>
          <w:rFonts w:cstheme="minorHAnsi"/>
          <w:color w:val="000000" w:themeColor="text1"/>
        </w:rPr>
        <w:t xml:space="preserve">organized by </w:t>
      </w:r>
      <w:r w:rsidR="00416237" w:rsidRPr="00553A08">
        <w:rPr>
          <w:rFonts w:cstheme="minorHAnsi"/>
          <w:color w:val="000000" w:themeColor="text1"/>
        </w:rPr>
        <w:t xml:space="preserve">Mandeep </w:t>
      </w:r>
      <w:r w:rsidR="006B55CA" w:rsidRPr="00553A08">
        <w:rPr>
          <w:rFonts w:cstheme="minorHAnsi"/>
          <w:color w:val="000000" w:themeColor="text1"/>
        </w:rPr>
        <w:t xml:space="preserve">Kaur </w:t>
      </w:r>
      <w:proofErr w:type="spellStart"/>
      <w:r w:rsidR="00416237" w:rsidRPr="00553A08">
        <w:rPr>
          <w:rFonts w:cstheme="minorHAnsi"/>
          <w:color w:val="000000" w:themeColor="text1"/>
        </w:rPr>
        <w:t>Gabhi</w:t>
      </w:r>
      <w:proofErr w:type="spellEnd"/>
      <w:r w:rsidR="00416237" w:rsidRPr="00553A08">
        <w:rPr>
          <w:rFonts w:cstheme="minorHAnsi"/>
          <w:color w:val="000000" w:themeColor="text1"/>
        </w:rPr>
        <w:t xml:space="preserve"> </w:t>
      </w:r>
      <w:r w:rsidR="00C4583A" w:rsidRPr="00553A08">
        <w:rPr>
          <w:rFonts w:cstheme="minorHAnsi"/>
          <w:color w:val="000000" w:themeColor="text1"/>
        </w:rPr>
        <w:t>and Philippa Parks</w:t>
      </w:r>
      <w:r w:rsidR="0083166B" w:rsidRPr="00553A08">
        <w:rPr>
          <w:rFonts w:cstheme="minorHAnsi"/>
          <w:color w:val="000000" w:themeColor="text1"/>
        </w:rPr>
        <w:t>.</w:t>
      </w:r>
    </w:p>
    <w:p w14:paraId="168277D9" w14:textId="77777777" w:rsidR="006B55CA" w:rsidRPr="00553A08" w:rsidRDefault="00AA7ABA" w:rsidP="006B55CA">
      <w:pPr>
        <w:pStyle w:val="ListParagraph"/>
        <w:numPr>
          <w:ilvl w:val="1"/>
          <w:numId w:val="1"/>
        </w:numPr>
        <w:rPr>
          <w:rFonts w:cstheme="minorHAnsi"/>
          <w:color w:val="000000" w:themeColor="text1"/>
        </w:rPr>
      </w:pPr>
      <w:r w:rsidRPr="00553A08">
        <w:rPr>
          <w:rFonts w:cstheme="minorHAnsi"/>
          <w:color w:val="000000" w:themeColor="text1"/>
          <w:lang w:val="en-US"/>
        </w:rPr>
        <w:t xml:space="preserve">CATE Graduate Student Panel: </w:t>
      </w:r>
      <w:r w:rsidR="006B55CA" w:rsidRPr="00553A08">
        <w:rPr>
          <w:rFonts w:cstheme="minorHAnsi"/>
          <w:color w:val="000000" w:themeColor="text1"/>
          <w:lang w:val="en-US"/>
        </w:rPr>
        <w:t>May 29</w:t>
      </w:r>
      <w:r w:rsidR="006B55CA" w:rsidRPr="00553A08">
        <w:rPr>
          <w:rFonts w:cstheme="minorHAnsi"/>
          <w:color w:val="000000" w:themeColor="text1"/>
          <w:vertAlign w:val="superscript"/>
          <w:lang w:val="en-US"/>
        </w:rPr>
        <w:t>th</w:t>
      </w:r>
      <w:r w:rsidR="006B55CA" w:rsidRPr="00553A08">
        <w:rPr>
          <w:rFonts w:cstheme="minorHAnsi"/>
          <w:color w:val="000000" w:themeColor="text1"/>
          <w:lang w:val="en-US"/>
        </w:rPr>
        <w:t xml:space="preserve">, </w:t>
      </w:r>
      <w:r w:rsidRPr="00553A08">
        <w:rPr>
          <w:rFonts w:cstheme="minorHAnsi"/>
          <w:i/>
          <w:iCs/>
          <w:color w:val="000000" w:themeColor="text1"/>
          <w:lang w:val="en-US"/>
        </w:rPr>
        <w:t>Publishing in Teacher Education</w:t>
      </w:r>
      <w:r w:rsidR="00A16CB5" w:rsidRPr="00553A08">
        <w:rPr>
          <w:rFonts w:cstheme="minorHAnsi"/>
          <w:b/>
          <w:bCs/>
          <w:i/>
          <w:iCs/>
          <w:color w:val="000000" w:themeColor="text1"/>
          <w:lang w:val="en-US"/>
        </w:rPr>
        <w:t>,</w:t>
      </w:r>
      <w:r w:rsidR="00A16CB5" w:rsidRPr="00553A08">
        <w:rPr>
          <w:rFonts w:cstheme="minorHAnsi"/>
          <w:b/>
          <w:bCs/>
          <w:color w:val="000000" w:themeColor="text1"/>
          <w:lang w:val="en-US"/>
        </w:rPr>
        <w:t xml:space="preserve"> </w:t>
      </w:r>
      <w:r w:rsidR="00A16CB5" w:rsidRPr="00553A08">
        <w:rPr>
          <w:rFonts w:cstheme="minorHAnsi"/>
          <w:color w:val="000000" w:themeColor="text1"/>
          <w:lang w:val="en-US"/>
        </w:rPr>
        <w:t>organized by Michael Holden and</w:t>
      </w:r>
      <w:r w:rsidR="00A16CB5" w:rsidRPr="00553A08">
        <w:rPr>
          <w:rFonts w:cstheme="minorHAnsi"/>
          <w:b/>
          <w:bCs/>
          <w:color w:val="000000" w:themeColor="text1"/>
          <w:lang w:val="en-US"/>
        </w:rPr>
        <w:t xml:space="preserve"> </w:t>
      </w:r>
      <w:r w:rsidRPr="00553A08">
        <w:rPr>
          <w:rFonts w:cstheme="minorHAnsi"/>
          <w:color w:val="000000" w:themeColor="text1"/>
        </w:rPr>
        <w:t>Sarah Ou</w:t>
      </w:r>
      <w:r w:rsidR="006B55CA" w:rsidRPr="00553A08">
        <w:rPr>
          <w:rFonts w:cstheme="minorHAnsi"/>
          <w:color w:val="000000" w:themeColor="text1"/>
        </w:rPr>
        <w:t>e</w:t>
      </w:r>
      <w:r w:rsidRPr="00553A08">
        <w:rPr>
          <w:rFonts w:cstheme="minorHAnsi"/>
          <w:color w:val="000000" w:themeColor="text1"/>
        </w:rPr>
        <w:t>llette.</w:t>
      </w:r>
    </w:p>
    <w:p w14:paraId="5EA85E26" w14:textId="77777777" w:rsidR="006B55CA" w:rsidRPr="00553A08" w:rsidRDefault="0083166B" w:rsidP="006B55CA">
      <w:pPr>
        <w:pStyle w:val="ListParagraph"/>
        <w:numPr>
          <w:ilvl w:val="1"/>
          <w:numId w:val="1"/>
        </w:numPr>
        <w:rPr>
          <w:rFonts w:cstheme="minorHAnsi"/>
          <w:color w:val="000000" w:themeColor="text1"/>
        </w:rPr>
      </w:pPr>
      <w:r w:rsidRPr="00553A08">
        <w:rPr>
          <w:rFonts w:cstheme="minorHAnsi"/>
          <w:color w:val="000000" w:themeColor="text1"/>
        </w:rPr>
        <w:t xml:space="preserve">CATE Invited </w:t>
      </w:r>
      <w:r w:rsidR="009B3252" w:rsidRPr="00553A08">
        <w:rPr>
          <w:rFonts w:cstheme="minorHAnsi"/>
          <w:color w:val="000000" w:themeColor="text1"/>
        </w:rPr>
        <w:t>Panel</w:t>
      </w:r>
      <w:r w:rsidR="004B0EE5" w:rsidRPr="00553A08">
        <w:rPr>
          <w:rFonts w:cstheme="minorHAnsi"/>
          <w:color w:val="000000" w:themeColor="text1"/>
        </w:rPr>
        <w:t>, May 17,</w:t>
      </w:r>
      <w:r w:rsidR="009B3252" w:rsidRPr="00553A08">
        <w:rPr>
          <w:rFonts w:cstheme="minorHAnsi"/>
          <w:color w:val="000000" w:themeColor="text1"/>
        </w:rPr>
        <w:t xml:space="preserve"> </w:t>
      </w:r>
      <w:r w:rsidR="006B55CA" w:rsidRPr="00553A08">
        <w:rPr>
          <w:rFonts w:cstheme="minorHAnsi"/>
          <w:color w:val="000000" w:themeColor="text1"/>
          <w:lang w:val="en-US"/>
        </w:rPr>
        <w:t>Beyond Conferences</w:t>
      </w:r>
      <w:r w:rsidR="009B3252" w:rsidRPr="00553A08">
        <w:rPr>
          <w:rFonts w:cstheme="minorHAnsi"/>
          <w:color w:val="000000" w:themeColor="text1"/>
        </w:rPr>
        <w:t xml:space="preserve">, organized by </w:t>
      </w:r>
      <w:r w:rsidR="006B55CA" w:rsidRPr="00553A08">
        <w:rPr>
          <w:rFonts w:cstheme="minorHAnsi"/>
          <w:color w:val="000000" w:themeColor="text1"/>
        </w:rPr>
        <w:t xml:space="preserve">Mandeep Kaur </w:t>
      </w:r>
      <w:proofErr w:type="spellStart"/>
      <w:r w:rsidR="006B55CA" w:rsidRPr="00553A08">
        <w:rPr>
          <w:rFonts w:cstheme="minorHAnsi"/>
          <w:color w:val="000000" w:themeColor="text1"/>
        </w:rPr>
        <w:t>Gabhi</w:t>
      </w:r>
      <w:proofErr w:type="spellEnd"/>
      <w:r w:rsidR="006B55CA" w:rsidRPr="00553A08">
        <w:rPr>
          <w:rFonts w:cstheme="minorHAnsi"/>
          <w:color w:val="000000" w:themeColor="text1"/>
        </w:rPr>
        <w:t xml:space="preserve"> and Philippa Parks.</w:t>
      </w:r>
    </w:p>
    <w:p w14:paraId="31E19BA8" w14:textId="2144922C" w:rsidR="009B3252" w:rsidRPr="00553A08" w:rsidRDefault="006B55CA" w:rsidP="006B55CA">
      <w:pPr>
        <w:pStyle w:val="ListParagraph"/>
        <w:numPr>
          <w:ilvl w:val="1"/>
          <w:numId w:val="1"/>
        </w:numPr>
        <w:rPr>
          <w:rFonts w:cstheme="minorHAnsi"/>
          <w:color w:val="000000" w:themeColor="text1"/>
        </w:rPr>
      </w:pPr>
      <w:r w:rsidRPr="00553A08">
        <w:rPr>
          <w:rFonts w:cstheme="minorHAnsi"/>
          <w:color w:val="000000" w:themeColor="text1"/>
        </w:rPr>
        <w:t xml:space="preserve">CATE </w:t>
      </w:r>
      <w:r w:rsidR="009B3252" w:rsidRPr="00553A08">
        <w:rPr>
          <w:rFonts w:cstheme="minorHAnsi"/>
          <w:color w:val="000000" w:themeColor="text1"/>
        </w:rPr>
        <w:t xml:space="preserve">Keynote </w:t>
      </w:r>
      <w:r w:rsidR="006F4098" w:rsidRPr="00553A08">
        <w:rPr>
          <w:rFonts w:cstheme="minorHAnsi"/>
          <w:color w:val="000000" w:themeColor="text1"/>
        </w:rPr>
        <w:t xml:space="preserve">May </w:t>
      </w:r>
      <w:r w:rsidRPr="00553A08">
        <w:rPr>
          <w:rFonts w:cstheme="minorHAnsi"/>
          <w:color w:val="000000" w:themeColor="text1"/>
        </w:rPr>
        <w:t>29th</w:t>
      </w:r>
      <w:r w:rsidR="006F4098" w:rsidRPr="00553A08">
        <w:rPr>
          <w:rFonts w:cstheme="minorHAnsi"/>
          <w:color w:val="000000" w:themeColor="text1"/>
        </w:rPr>
        <w:t xml:space="preserve">, </w:t>
      </w:r>
      <w:r w:rsidR="009B3252" w:rsidRPr="00553A08">
        <w:rPr>
          <w:rFonts w:cstheme="minorHAnsi"/>
          <w:color w:val="000000" w:themeColor="text1"/>
        </w:rPr>
        <w:t xml:space="preserve">chaired by </w:t>
      </w:r>
      <w:r w:rsidRPr="00553A08">
        <w:rPr>
          <w:rFonts w:cstheme="minorHAnsi"/>
          <w:color w:val="000000" w:themeColor="text1"/>
        </w:rPr>
        <w:t xml:space="preserve">Leyton </w:t>
      </w:r>
      <w:proofErr w:type="spellStart"/>
      <w:r w:rsidRPr="00553A08">
        <w:rPr>
          <w:rFonts w:cstheme="minorHAnsi"/>
          <w:color w:val="000000" w:themeColor="text1"/>
        </w:rPr>
        <w:t>Schnellert</w:t>
      </w:r>
      <w:proofErr w:type="spellEnd"/>
    </w:p>
    <w:p w14:paraId="5070251B" w14:textId="438053C1" w:rsidR="008E01DE" w:rsidRPr="00553A08" w:rsidRDefault="008E01DE" w:rsidP="00AA7ABA">
      <w:pPr>
        <w:pStyle w:val="ListParagraph"/>
        <w:numPr>
          <w:ilvl w:val="0"/>
          <w:numId w:val="2"/>
        </w:numPr>
        <w:rPr>
          <w:rFonts w:cstheme="minorHAnsi"/>
          <w:color w:val="000000" w:themeColor="text1"/>
        </w:rPr>
      </w:pPr>
      <w:r w:rsidRPr="00553A08">
        <w:rPr>
          <w:rFonts w:cstheme="minorHAnsi"/>
          <w:color w:val="000000" w:themeColor="text1"/>
        </w:rPr>
        <w:t xml:space="preserve">CATE </w:t>
      </w:r>
      <w:r w:rsidR="006B55CA" w:rsidRPr="00553A08">
        <w:rPr>
          <w:rFonts w:cstheme="minorHAnsi"/>
          <w:color w:val="000000" w:themeColor="text1"/>
        </w:rPr>
        <w:t>Dinner, May 30th</w:t>
      </w:r>
    </w:p>
    <w:p w14:paraId="039CA0B3" w14:textId="14619EB7" w:rsidR="001759BB" w:rsidRPr="00553A08" w:rsidRDefault="001759BB" w:rsidP="001759BB">
      <w:pPr>
        <w:pStyle w:val="ListParagraph"/>
        <w:numPr>
          <w:ilvl w:val="0"/>
          <w:numId w:val="1"/>
        </w:numPr>
        <w:rPr>
          <w:rFonts w:cstheme="minorHAnsi"/>
          <w:b/>
          <w:bCs/>
        </w:rPr>
      </w:pPr>
      <w:r w:rsidRPr="00553A08">
        <w:rPr>
          <w:rFonts w:cstheme="minorHAnsi"/>
          <w:b/>
          <w:bCs/>
        </w:rPr>
        <w:t>CATE Awards</w:t>
      </w:r>
    </w:p>
    <w:p w14:paraId="38C89238" w14:textId="5A3043A8" w:rsidR="009B3252" w:rsidRPr="00553A08" w:rsidRDefault="00740D2C" w:rsidP="009B3252">
      <w:pPr>
        <w:pStyle w:val="ListParagraph"/>
        <w:numPr>
          <w:ilvl w:val="1"/>
          <w:numId w:val="1"/>
        </w:numPr>
        <w:rPr>
          <w:rFonts w:cstheme="minorHAnsi"/>
          <w:b/>
          <w:bCs/>
        </w:rPr>
      </w:pPr>
      <w:r w:rsidRPr="00553A08">
        <w:rPr>
          <w:rFonts w:cstheme="minorHAnsi"/>
          <w:b/>
          <w:bCs/>
        </w:rPr>
        <w:t>Awards for Theses and Dissertations on Teacher Education:</w:t>
      </w:r>
      <w:r w:rsidRPr="00553A08">
        <w:rPr>
          <w:rFonts w:cstheme="minorHAnsi"/>
          <w:color w:val="000000"/>
        </w:rPr>
        <w:t xml:space="preserve"> </w:t>
      </w:r>
      <w:r w:rsidR="006B55CA" w:rsidRPr="00553A08">
        <w:rPr>
          <w:rFonts w:cstheme="minorHAnsi"/>
          <w:color w:val="000000"/>
        </w:rPr>
        <w:t xml:space="preserve">We are delighted with the diversity of this year’s award winners – their research spans many aspects of teacher education and many have a social justice orientation. </w:t>
      </w:r>
      <w:r w:rsidR="009B3252" w:rsidRPr="00553A08">
        <w:rPr>
          <w:rFonts w:cstheme="minorHAnsi"/>
        </w:rPr>
        <w:t>In 202</w:t>
      </w:r>
      <w:r w:rsidR="006B55CA" w:rsidRPr="00553A08">
        <w:rPr>
          <w:rFonts w:cstheme="minorHAnsi"/>
        </w:rPr>
        <w:t>3</w:t>
      </w:r>
      <w:r w:rsidR="009B3252" w:rsidRPr="00553A08">
        <w:rPr>
          <w:rFonts w:cstheme="minorHAnsi"/>
        </w:rPr>
        <w:t xml:space="preserve">, </w:t>
      </w:r>
      <w:r w:rsidR="00065687" w:rsidRPr="00553A08">
        <w:rPr>
          <w:rFonts w:cstheme="minorHAnsi"/>
        </w:rPr>
        <w:t>12</w:t>
      </w:r>
      <w:r w:rsidR="002B2DF9" w:rsidRPr="00553A08">
        <w:rPr>
          <w:rFonts w:cstheme="minorHAnsi"/>
        </w:rPr>
        <w:t xml:space="preserve"> </w:t>
      </w:r>
      <w:r w:rsidR="009B3252" w:rsidRPr="00553A08">
        <w:rPr>
          <w:rFonts w:cstheme="minorHAnsi"/>
        </w:rPr>
        <w:t xml:space="preserve">graduate students / graduates were selected for this award. Awards ceremony and poster session </w:t>
      </w:r>
      <w:r w:rsidR="00994F7F" w:rsidRPr="00553A08">
        <w:rPr>
          <w:rFonts w:cstheme="minorHAnsi"/>
        </w:rPr>
        <w:t xml:space="preserve">to be </w:t>
      </w:r>
      <w:r w:rsidR="009B3252" w:rsidRPr="00553A08">
        <w:rPr>
          <w:rFonts w:cstheme="minorHAnsi"/>
        </w:rPr>
        <w:t xml:space="preserve">chaired by </w:t>
      </w:r>
      <w:r w:rsidR="006B55CA" w:rsidRPr="00553A08">
        <w:rPr>
          <w:rFonts w:cstheme="minorHAnsi"/>
        </w:rPr>
        <w:t xml:space="preserve">Cathryn Smith just prior to the AGM. </w:t>
      </w:r>
      <w:r w:rsidR="009B3252" w:rsidRPr="00553A08">
        <w:rPr>
          <w:rFonts w:cstheme="minorHAnsi"/>
        </w:rPr>
        <w:t xml:space="preserve">Recognition of the award recipients is available on the CATE website: </w:t>
      </w:r>
      <w:hyperlink r:id="rId28" w:history="1">
        <w:r w:rsidR="009B3252" w:rsidRPr="00553A08">
          <w:rPr>
            <w:rStyle w:val="Hyperlink"/>
            <w:rFonts w:cstheme="minorHAnsi"/>
          </w:rPr>
          <w:t>https://cate-acfe.ca/awards/</w:t>
        </w:r>
      </w:hyperlink>
    </w:p>
    <w:p w14:paraId="13079E83" w14:textId="21E2573D" w:rsidR="001759BB" w:rsidRPr="00553A08" w:rsidRDefault="001759BB" w:rsidP="001759BB">
      <w:pPr>
        <w:pStyle w:val="ListParagraph"/>
        <w:numPr>
          <w:ilvl w:val="1"/>
          <w:numId w:val="1"/>
        </w:numPr>
        <w:rPr>
          <w:rFonts w:cstheme="minorHAnsi"/>
          <w:b/>
          <w:bCs/>
        </w:rPr>
      </w:pPr>
      <w:r w:rsidRPr="00553A08">
        <w:rPr>
          <w:rFonts w:cstheme="minorHAnsi"/>
          <w:b/>
          <w:bCs/>
        </w:rPr>
        <w:t xml:space="preserve">Award for Research on Teacher Education: </w:t>
      </w:r>
      <w:r w:rsidRPr="00553A08">
        <w:rPr>
          <w:rFonts w:cstheme="minorHAnsi"/>
          <w:color w:val="000000"/>
        </w:rPr>
        <w:t xml:space="preserve">This award recognizes significant contributions to research in teacher education in Canada. Criteria for the award include evidence of excellence in research in teacher education through publications, presentations or other contributions, as well as overall influence on the field of teacher education research in Canada and internationally. </w:t>
      </w:r>
      <w:r w:rsidR="00065687" w:rsidRPr="00553A08">
        <w:rPr>
          <w:rFonts w:cstheme="minorHAnsi"/>
          <w:color w:val="000000"/>
        </w:rPr>
        <w:t>The Awards Committee endorsed one application which will be approved by the CATE Executive and presented at the 2024 conference in Montreal.</w:t>
      </w:r>
    </w:p>
    <w:p w14:paraId="07D05CD5" w14:textId="77777777" w:rsidR="00DE7FD0" w:rsidRPr="001759BB" w:rsidRDefault="00DE7FD0" w:rsidP="00DE7FD0">
      <w:pPr>
        <w:pStyle w:val="ListParagraph"/>
        <w:ind w:left="1440"/>
        <w:rPr>
          <w:b/>
          <w:bCs/>
        </w:rPr>
      </w:pPr>
    </w:p>
    <w:p w14:paraId="0C033331" w14:textId="01C48F87" w:rsidR="001759BB" w:rsidRDefault="001759BB" w:rsidP="001759BB">
      <w:pPr>
        <w:pStyle w:val="ListParagraph"/>
        <w:numPr>
          <w:ilvl w:val="0"/>
          <w:numId w:val="1"/>
        </w:numPr>
        <w:rPr>
          <w:b/>
          <w:bCs/>
        </w:rPr>
      </w:pPr>
      <w:r>
        <w:rPr>
          <w:b/>
          <w:bCs/>
        </w:rPr>
        <w:lastRenderedPageBreak/>
        <w:t xml:space="preserve">Communications and </w:t>
      </w:r>
      <w:proofErr w:type="gramStart"/>
      <w:r>
        <w:rPr>
          <w:b/>
          <w:bCs/>
        </w:rPr>
        <w:t>Social Media</w:t>
      </w:r>
      <w:proofErr w:type="gramEnd"/>
      <w:r>
        <w:rPr>
          <w:b/>
          <w:bCs/>
        </w:rPr>
        <w:t xml:space="preserve">: </w:t>
      </w:r>
    </w:p>
    <w:p w14:paraId="38D41065" w14:textId="04642D08" w:rsidR="009B3252" w:rsidRDefault="009B3252" w:rsidP="009B3252">
      <w:pPr>
        <w:pStyle w:val="ListParagraph"/>
        <w:numPr>
          <w:ilvl w:val="1"/>
          <w:numId w:val="1"/>
        </w:numPr>
        <w:rPr>
          <w:b/>
          <w:bCs/>
        </w:rPr>
      </w:pPr>
      <w:r>
        <w:rPr>
          <w:b/>
          <w:bCs/>
        </w:rPr>
        <w:t xml:space="preserve">Website – </w:t>
      </w:r>
      <w:r w:rsidRPr="00D21B29">
        <w:t xml:space="preserve">parallel content </w:t>
      </w:r>
      <w:r>
        <w:t xml:space="preserve">has been posted </w:t>
      </w:r>
      <w:r w:rsidRPr="00D21B29">
        <w:t>in both English and French</w:t>
      </w:r>
      <w:r w:rsidR="007662A7">
        <w:t xml:space="preserve"> (</w:t>
      </w:r>
      <w:hyperlink r:id="rId29" w:history="1">
        <w:r w:rsidR="007662A7" w:rsidRPr="007662A7">
          <w:rPr>
            <w:rStyle w:val="Hyperlink"/>
          </w:rPr>
          <w:t>https://cate-acfe.ca</w:t>
        </w:r>
      </w:hyperlink>
      <w:r w:rsidR="007662A7">
        <w:t>)</w:t>
      </w:r>
    </w:p>
    <w:p w14:paraId="3A85BCF2" w14:textId="0CEC3536" w:rsidR="009B3252" w:rsidRPr="005676F8" w:rsidRDefault="009B3252" w:rsidP="009B3252">
      <w:pPr>
        <w:pStyle w:val="ListParagraph"/>
        <w:numPr>
          <w:ilvl w:val="1"/>
          <w:numId w:val="1"/>
        </w:numPr>
      </w:pPr>
      <w:r>
        <w:rPr>
          <w:b/>
          <w:bCs/>
        </w:rPr>
        <w:t xml:space="preserve">Newsletter - </w:t>
      </w:r>
      <w:r w:rsidRPr="005676F8">
        <w:t>Fall, Winter and Spring newsletter</w:t>
      </w:r>
      <w:r>
        <w:t>s</w:t>
      </w:r>
      <w:r w:rsidRPr="005676F8">
        <w:t xml:space="preserve"> were distributed </w:t>
      </w:r>
      <w:r>
        <w:t xml:space="preserve">to members </w:t>
      </w:r>
      <w:r w:rsidRPr="005676F8">
        <w:t>this year</w:t>
      </w:r>
      <w:r w:rsidR="00065687">
        <w:t xml:space="preserve">. We have made strides in creating a </w:t>
      </w:r>
      <w:proofErr w:type="gramStart"/>
      <w:r w:rsidR="00065687">
        <w:t>two column</w:t>
      </w:r>
      <w:proofErr w:type="gramEnd"/>
      <w:r w:rsidR="00065687">
        <w:t xml:space="preserve"> bilingual format.</w:t>
      </w:r>
    </w:p>
    <w:p w14:paraId="1BB6BEA6" w14:textId="4B678F70" w:rsidR="00065687" w:rsidRPr="00065687" w:rsidRDefault="009B3252" w:rsidP="00065687">
      <w:pPr>
        <w:pStyle w:val="ListParagraph"/>
        <w:numPr>
          <w:ilvl w:val="1"/>
          <w:numId w:val="1"/>
        </w:numPr>
        <w:rPr>
          <w:b/>
          <w:bCs/>
        </w:rPr>
      </w:pPr>
      <w:r>
        <w:rPr>
          <w:b/>
          <w:bCs/>
        </w:rPr>
        <w:t xml:space="preserve">Facebook - </w:t>
      </w:r>
      <w:hyperlink r:id="rId30" w:history="1">
        <w:r w:rsidRPr="00143193">
          <w:rPr>
            <w:rStyle w:val="Hyperlink"/>
            <w:rFonts w:asciiTheme="majorHAnsi" w:hAnsiTheme="majorHAnsi" w:cstheme="majorHAnsi"/>
          </w:rPr>
          <w:t>https://www.facebook.com/groups/234855493948129/</w:t>
        </w:r>
      </w:hyperlink>
      <w:r>
        <w:rPr>
          <w:rFonts w:asciiTheme="majorHAnsi" w:hAnsiTheme="majorHAnsi" w:cstheme="majorHAnsi"/>
        </w:rPr>
        <w:t xml:space="preserve"> </w:t>
      </w:r>
      <w:r w:rsidRPr="00181590">
        <w:rPr>
          <w:rFonts w:cstheme="majorHAnsi"/>
        </w:rPr>
        <w:t xml:space="preserve">has </w:t>
      </w:r>
      <w:r w:rsidR="00065687">
        <w:rPr>
          <w:rFonts w:cstheme="majorHAnsi"/>
        </w:rPr>
        <w:t>203</w:t>
      </w:r>
      <w:r w:rsidRPr="0001366A">
        <w:rPr>
          <w:rFonts w:cstheme="majorHAnsi"/>
        </w:rPr>
        <w:t xml:space="preserve"> </w:t>
      </w:r>
      <w:r w:rsidRPr="00181590">
        <w:rPr>
          <w:rFonts w:cstheme="majorHAnsi"/>
        </w:rPr>
        <w:t xml:space="preserve">members </w:t>
      </w:r>
      <w:r w:rsidR="00065687">
        <w:rPr>
          <w:rFonts w:cstheme="majorHAnsi"/>
        </w:rPr>
        <w:t>up 12% from last year</w:t>
      </w:r>
      <w:r w:rsidR="00C83238">
        <w:rPr>
          <w:rFonts w:cstheme="majorHAnsi"/>
        </w:rPr>
        <w:t xml:space="preserve">. Thank you to Caroline Riches for </w:t>
      </w:r>
      <w:proofErr w:type="spellStart"/>
      <w:r w:rsidR="00C83238">
        <w:rPr>
          <w:rFonts w:cstheme="majorHAnsi"/>
        </w:rPr>
        <w:t>you’re</w:t>
      </w:r>
      <w:proofErr w:type="spellEnd"/>
      <w:r w:rsidR="00C83238">
        <w:rPr>
          <w:rFonts w:cstheme="majorHAnsi"/>
        </w:rPr>
        <w:t xml:space="preserve"> your Facebook stewardship.</w:t>
      </w:r>
    </w:p>
    <w:p w14:paraId="48AB5015" w14:textId="7CFB9FBF" w:rsidR="009B3252" w:rsidRPr="00D21B29" w:rsidRDefault="009B3252" w:rsidP="009B3252">
      <w:pPr>
        <w:pStyle w:val="ListParagraph"/>
        <w:numPr>
          <w:ilvl w:val="1"/>
          <w:numId w:val="1"/>
        </w:numPr>
        <w:rPr>
          <w:b/>
          <w:bCs/>
        </w:rPr>
      </w:pPr>
      <w:r>
        <w:rPr>
          <w:b/>
          <w:bCs/>
        </w:rPr>
        <w:t xml:space="preserve">Language: </w:t>
      </w:r>
      <w:r w:rsidRPr="002A60E5">
        <w:t>CATE is working towards becoming a bilingual association</w:t>
      </w:r>
      <w:r>
        <w:t xml:space="preserve">, efforts this year </w:t>
      </w:r>
      <w:r w:rsidR="00B625A7">
        <w:t>include</w:t>
      </w:r>
      <w:r w:rsidR="00553A08">
        <w:t>d</w:t>
      </w:r>
      <w:r w:rsidR="00B625A7">
        <w:t xml:space="preserve"> circulation of our</w:t>
      </w:r>
      <w:r>
        <w:t xml:space="preserve"> graphic guide for preparing bilingual presentations, publishing a bilingual newsletter, translating web page content, sending emails out in both language</w:t>
      </w:r>
      <w:r w:rsidR="00B625A7">
        <w:t>s</w:t>
      </w:r>
      <w:r>
        <w:t xml:space="preserve"> when possible, preparing slides in French for CATE events, </w:t>
      </w:r>
      <w:r w:rsidR="00A87CAF">
        <w:t xml:space="preserve">including French abstracts for CATE </w:t>
      </w:r>
      <w:proofErr w:type="spellStart"/>
      <w:r w:rsidR="00A87CAF">
        <w:t>ebooks</w:t>
      </w:r>
      <w:proofErr w:type="spellEnd"/>
      <w:r w:rsidR="00553A08">
        <w:t>.</w:t>
      </w:r>
    </w:p>
    <w:p w14:paraId="11673A57" w14:textId="77777777" w:rsidR="00553A08" w:rsidRDefault="009B3252" w:rsidP="00553A08">
      <w:pPr>
        <w:pStyle w:val="ListParagraph"/>
        <w:numPr>
          <w:ilvl w:val="0"/>
          <w:numId w:val="1"/>
        </w:numPr>
        <w:rPr>
          <w:b/>
          <w:bCs/>
        </w:rPr>
      </w:pPr>
      <w:r>
        <w:rPr>
          <w:b/>
          <w:bCs/>
        </w:rPr>
        <w:t>National Connections:</w:t>
      </w:r>
    </w:p>
    <w:p w14:paraId="3BBB4DB6" w14:textId="27842505" w:rsidR="00553A08" w:rsidRPr="00553A08" w:rsidRDefault="00553A08" w:rsidP="00553A08">
      <w:pPr>
        <w:pStyle w:val="ListParagraph"/>
        <w:numPr>
          <w:ilvl w:val="1"/>
          <w:numId w:val="1"/>
        </w:numPr>
        <w:rPr>
          <w:b/>
          <w:bCs/>
        </w:rPr>
      </w:pPr>
      <w:r w:rsidRPr="00553A08">
        <w:rPr>
          <w:rFonts w:ascii="Calibri" w:hAnsi="Calibri" w:cs="Calibri"/>
        </w:rPr>
        <w:t>The Canadian Associat</w:t>
      </w:r>
      <w:r>
        <w:rPr>
          <w:rFonts w:ascii="Calibri" w:hAnsi="Calibri" w:cs="Calibri"/>
        </w:rPr>
        <w:t>ion</w:t>
      </w:r>
      <w:r w:rsidRPr="00553A08">
        <w:rPr>
          <w:rFonts w:ascii="Calibri" w:hAnsi="Calibri" w:cs="Calibri"/>
        </w:rPr>
        <w:t xml:space="preserve"> for Teacher Education was pleased to provide an expression of partnering interest in the proposed research project, </w:t>
      </w:r>
      <w:r w:rsidRPr="00553A08">
        <w:rPr>
          <w:rFonts w:ascii="Calibri" w:hAnsi="Calibri" w:cs="Calibri"/>
          <w:i/>
          <w:iCs/>
        </w:rPr>
        <w:t>Finding Common Ground through Indigenizing Transdisciplinary Approaches to Call 65</w:t>
      </w:r>
      <w:r w:rsidRPr="00553A08">
        <w:rPr>
          <w:rFonts w:ascii="Calibri" w:hAnsi="Calibri" w:cs="Calibri"/>
          <w:b/>
          <w:bCs/>
          <w:i/>
          <w:iCs/>
        </w:rPr>
        <w:t xml:space="preserve">, </w:t>
      </w:r>
      <w:r w:rsidRPr="00553A08">
        <w:rPr>
          <w:rFonts w:ascii="Calibri" w:hAnsi="Calibri" w:cs="Calibri"/>
        </w:rPr>
        <w:t>led by Dr. Yvonne Poitras Pratt</w:t>
      </w:r>
      <w:r>
        <w:rPr>
          <w:rFonts w:ascii="Calibri" w:hAnsi="Calibri" w:cs="Calibri"/>
        </w:rPr>
        <w:t xml:space="preserve"> (Calgary)</w:t>
      </w:r>
      <w:r w:rsidRPr="00553A08">
        <w:rPr>
          <w:rFonts w:ascii="Calibri" w:hAnsi="Calibri" w:cs="Calibri"/>
        </w:rPr>
        <w:t xml:space="preserve">, principal investigator, her colleague Dr. </w:t>
      </w:r>
      <w:proofErr w:type="spellStart"/>
      <w:r w:rsidRPr="00553A08">
        <w:rPr>
          <w:rFonts w:ascii="Calibri" w:hAnsi="Calibri" w:cs="Calibri"/>
        </w:rPr>
        <w:t>Patirica</w:t>
      </w:r>
      <w:proofErr w:type="spellEnd"/>
      <w:r w:rsidRPr="00553A08">
        <w:rPr>
          <w:rFonts w:ascii="Calibri" w:hAnsi="Calibri" w:cs="Calibri"/>
        </w:rPr>
        <w:t xml:space="preserve"> </w:t>
      </w:r>
      <w:proofErr w:type="spellStart"/>
      <w:r w:rsidRPr="00553A08">
        <w:rPr>
          <w:rFonts w:ascii="Calibri" w:hAnsi="Calibri" w:cs="Calibri"/>
        </w:rPr>
        <w:t>Danyluk</w:t>
      </w:r>
      <w:proofErr w:type="spellEnd"/>
      <w:r w:rsidRPr="00553A08">
        <w:rPr>
          <w:rFonts w:ascii="Calibri" w:hAnsi="Calibri" w:cs="Calibri"/>
        </w:rPr>
        <w:t xml:space="preserve">, and her transdisciplinary research team including faculty members from nursing and social work. </w:t>
      </w:r>
    </w:p>
    <w:p w14:paraId="2AD82EBF" w14:textId="38FAD88A" w:rsidR="00553A08" w:rsidRDefault="00553A08" w:rsidP="00553A08">
      <w:pPr>
        <w:pStyle w:val="ListParagraph"/>
        <w:numPr>
          <w:ilvl w:val="1"/>
          <w:numId w:val="1"/>
        </w:numPr>
      </w:pPr>
      <w:r w:rsidRPr="00553A08">
        <w:t>Our new CATE working conference book includes chapters from researchers across Canada. Our bi-annual working conference brings together Canadian scholars to share their work, make connections, and form affinity groups.</w:t>
      </w:r>
    </w:p>
    <w:p w14:paraId="35E1FFAA" w14:textId="5AF6835F" w:rsidR="00553A08" w:rsidRPr="00553A08" w:rsidRDefault="00553A08" w:rsidP="00553A08">
      <w:pPr>
        <w:pStyle w:val="ListParagraph"/>
        <w:numPr>
          <w:ilvl w:val="1"/>
          <w:numId w:val="1"/>
        </w:numPr>
      </w:pPr>
      <w:r>
        <w:t xml:space="preserve">CATE was represented by 4 members in the CSSE EDID working group. Thank you to Dennis </w:t>
      </w:r>
      <w:proofErr w:type="spellStart"/>
      <w:r>
        <w:t>Sumara</w:t>
      </w:r>
      <w:proofErr w:type="spellEnd"/>
      <w:r>
        <w:t xml:space="preserve">, Sheryl MacMath, Harini Rajagopal, and Danielle Lorenz. </w:t>
      </w:r>
      <w:r w:rsidR="00C83238">
        <w:t xml:space="preserve">Colleen </w:t>
      </w:r>
      <w:proofErr w:type="spellStart"/>
      <w:r w:rsidR="00C83238">
        <w:t>Whidden</w:t>
      </w:r>
      <w:proofErr w:type="spellEnd"/>
      <w:r w:rsidR="00C83238">
        <w:t xml:space="preserve"> represented CATE on the CSSE Conduct working group</w:t>
      </w:r>
    </w:p>
    <w:p w14:paraId="00512C4D" w14:textId="77777777" w:rsidR="009B3252" w:rsidRDefault="009B3252" w:rsidP="009B3252">
      <w:pPr>
        <w:pStyle w:val="ListParagraph"/>
        <w:numPr>
          <w:ilvl w:val="0"/>
          <w:numId w:val="1"/>
        </w:numPr>
        <w:rPr>
          <w:b/>
          <w:bCs/>
        </w:rPr>
      </w:pPr>
      <w:r>
        <w:rPr>
          <w:b/>
          <w:bCs/>
        </w:rPr>
        <w:t xml:space="preserve">International Connections: </w:t>
      </w:r>
    </w:p>
    <w:p w14:paraId="23CC0117" w14:textId="77777777" w:rsidR="00C83238" w:rsidRPr="00C83238" w:rsidRDefault="009B3252" w:rsidP="009B3252">
      <w:pPr>
        <w:pStyle w:val="ListParagraph"/>
        <w:numPr>
          <w:ilvl w:val="1"/>
          <w:numId w:val="1"/>
        </w:numPr>
        <w:rPr>
          <w:b/>
          <w:bCs/>
        </w:rPr>
      </w:pPr>
      <w:r>
        <w:rPr>
          <w:b/>
          <w:bCs/>
        </w:rPr>
        <w:t xml:space="preserve">WFATE Board of Directors </w:t>
      </w:r>
      <w:r>
        <w:t>Past President, President and Vice-President have attended WFATE Board of Directors Meetings, and a fall online conference</w:t>
      </w:r>
      <w:r w:rsidR="00A95249">
        <w:t xml:space="preserve"> was held in Houston, Texas. </w:t>
      </w:r>
    </w:p>
    <w:p w14:paraId="451D43CA" w14:textId="25BDB106" w:rsidR="009B3252" w:rsidRDefault="00C83238" w:rsidP="009B3252">
      <w:pPr>
        <w:pStyle w:val="ListParagraph"/>
        <w:numPr>
          <w:ilvl w:val="1"/>
          <w:numId w:val="1"/>
        </w:numPr>
        <w:rPr>
          <w:b/>
          <w:bCs/>
        </w:rPr>
      </w:pPr>
      <w:r>
        <w:rPr>
          <w:b/>
          <w:bCs/>
        </w:rPr>
        <w:t xml:space="preserve">WFATE International Teacher Education Conference. </w:t>
      </w:r>
      <w:r w:rsidR="00A95249">
        <w:t>CATE will host the next international WFATE Conference in July 2023 the University of Victoria, B.C.</w:t>
      </w:r>
      <w:r w:rsidR="00553A08">
        <w:t xml:space="preserve"> Preparations have involved monthly meetings</w:t>
      </w:r>
      <w:r>
        <w:t xml:space="preserve"> and hours and hour of preparation. Special t</w:t>
      </w:r>
      <w:r w:rsidR="00553A08">
        <w:t xml:space="preserve">hanks to Mandeep </w:t>
      </w:r>
      <w:proofErr w:type="spellStart"/>
      <w:r w:rsidR="00553A08">
        <w:t>Gabhi</w:t>
      </w:r>
      <w:proofErr w:type="spellEnd"/>
      <w:r w:rsidR="00553A08">
        <w:t xml:space="preserve"> and Philippa Parks for co-chairing the </w:t>
      </w:r>
      <w:r>
        <w:t xml:space="preserve">WFATE </w:t>
      </w:r>
      <w:r w:rsidR="00553A08">
        <w:t>conference</w:t>
      </w:r>
      <w:r>
        <w:t xml:space="preserve"> committee. And the UVIC Team led by Kathy Sanford and Kerry Robertson.</w:t>
      </w:r>
    </w:p>
    <w:p w14:paraId="3AF2B277" w14:textId="77777777" w:rsidR="009B3252" w:rsidRPr="009B3252" w:rsidRDefault="009B3252" w:rsidP="009B3252">
      <w:pPr>
        <w:pStyle w:val="ListParagraph"/>
        <w:numPr>
          <w:ilvl w:val="0"/>
          <w:numId w:val="1"/>
        </w:numPr>
        <w:rPr>
          <w:b/>
          <w:bCs/>
        </w:rPr>
      </w:pPr>
      <w:r w:rsidRPr="009B3252">
        <w:rPr>
          <w:b/>
          <w:bCs/>
        </w:rPr>
        <w:t>Scholarship:</w:t>
      </w:r>
    </w:p>
    <w:p w14:paraId="46B0FE83" w14:textId="3635322F" w:rsidR="009B3252" w:rsidRPr="001D46C5" w:rsidRDefault="009B3252" w:rsidP="00223AD4">
      <w:pPr>
        <w:pStyle w:val="ListParagraph"/>
        <w:numPr>
          <w:ilvl w:val="1"/>
          <w:numId w:val="1"/>
        </w:numPr>
        <w:rPr>
          <w:b/>
          <w:bCs/>
        </w:rPr>
      </w:pPr>
      <w:r w:rsidRPr="001D46C5">
        <w:rPr>
          <w:b/>
          <w:bCs/>
        </w:rPr>
        <w:t xml:space="preserve">Working Conference </w:t>
      </w:r>
      <w:r w:rsidR="00C83238">
        <w:rPr>
          <w:b/>
          <w:bCs/>
        </w:rPr>
        <w:t xml:space="preserve">Publication </w:t>
      </w:r>
      <w:r w:rsidRPr="001D46C5">
        <w:rPr>
          <w:i/>
          <w:iCs/>
        </w:rPr>
        <w:t>Online learning and teaching in K-12, pre-service, in-Service and graduate education</w:t>
      </w:r>
      <w:r w:rsidR="00C83238">
        <w:t xml:space="preserve"> was published in 2022. </w:t>
      </w:r>
      <w:r w:rsidR="00E1680F">
        <w:t>Thanks to CSSE for funds in support of Working Conference and Copy editing of book.</w:t>
      </w:r>
    </w:p>
    <w:p w14:paraId="59CE4E37" w14:textId="58A7E3C6" w:rsidR="00DA4656" w:rsidRPr="00CE3320" w:rsidRDefault="00C83238" w:rsidP="009D68E4">
      <w:pPr>
        <w:pStyle w:val="ListParagraph"/>
        <w:numPr>
          <w:ilvl w:val="1"/>
          <w:numId w:val="1"/>
        </w:numPr>
        <w:rPr>
          <w:b/>
          <w:bCs/>
        </w:rPr>
      </w:pPr>
      <w:r>
        <w:rPr>
          <w:b/>
          <w:bCs/>
        </w:rPr>
        <w:t xml:space="preserve">We look forward to the 2023 working conference at Brandon </w:t>
      </w:r>
      <w:proofErr w:type="spellStart"/>
      <w:r>
        <w:rPr>
          <w:b/>
          <w:bCs/>
        </w:rPr>
        <w:t>Unviersity</w:t>
      </w:r>
      <w:proofErr w:type="spellEnd"/>
      <w:r>
        <w:rPr>
          <w:b/>
          <w:bCs/>
        </w:rPr>
        <w:t xml:space="preserve"> this Fall. The theme is </w:t>
      </w:r>
    </w:p>
    <w:p w14:paraId="4E3A882B" w14:textId="6F2F26EF" w:rsidR="00C83238" w:rsidRPr="00C83238" w:rsidRDefault="001759BB" w:rsidP="00C83238">
      <w:pPr>
        <w:pStyle w:val="ListParagraph"/>
        <w:numPr>
          <w:ilvl w:val="0"/>
          <w:numId w:val="1"/>
        </w:numPr>
        <w:rPr>
          <w:b/>
          <w:bCs/>
        </w:rPr>
      </w:pPr>
      <w:r w:rsidRPr="00C83238">
        <w:rPr>
          <w:b/>
          <w:bCs/>
        </w:rPr>
        <w:t>CATE Elections</w:t>
      </w:r>
      <w:r w:rsidR="00FE49F3" w:rsidRPr="00C83238">
        <w:rPr>
          <w:b/>
          <w:bCs/>
        </w:rPr>
        <w:t xml:space="preserve">: </w:t>
      </w:r>
      <w:r w:rsidR="00FE49F3">
        <w:t xml:space="preserve">As per the CATE Constitution, the </w:t>
      </w:r>
      <w:r w:rsidR="00C83238">
        <w:t>four Executive Po</w:t>
      </w:r>
      <w:r w:rsidR="00E75C9F">
        <w:t>si</w:t>
      </w:r>
      <w:r w:rsidR="00C83238">
        <w:t>t</w:t>
      </w:r>
      <w:r w:rsidR="00E75C9F">
        <w:t>i</w:t>
      </w:r>
      <w:r w:rsidR="00C83238">
        <w:t>ons will be elected at the 2023 AGM. T</w:t>
      </w:r>
      <w:r w:rsidR="00FE49F3">
        <w:t xml:space="preserve">he appointments are for two-year commitments. </w:t>
      </w:r>
    </w:p>
    <w:p w14:paraId="13BBA459" w14:textId="575D6FDE" w:rsidR="00C83238" w:rsidRPr="00C83238" w:rsidRDefault="00C83238" w:rsidP="00C83238">
      <w:pPr>
        <w:pStyle w:val="ListParagraph"/>
        <w:numPr>
          <w:ilvl w:val="0"/>
          <w:numId w:val="1"/>
        </w:numPr>
        <w:rPr>
          <w:b/>
          <w:bCs/>
        </w:rPr>
      </w:pPr>
      <w:r w:rsidRPr="00C83238">
        <w:rPr>
          <w:b/>
          <w:bCs/>
        </w:rPr>
        <w:lastRenderedPageBreak/>
        <w:t xml:space="preserve">EDID </w:t>
      </w:r>
      <w:r>
        <w:rPr>
          <w:b/>
          <w:bCs/>
        </w:rPr>
        <w:t>–</w:t>
      </w:r>
      <w:r w:rsidRPr="00C83238">
        <w:rPr>
          <w:b/>
          <w:bCs/>
        </w:rPr>
        <w:t xml:space="preserve"> </w:t>
      </w:r>
      <w:r>
        <w:rPr>
          <w:lang w:val="en-US"/>
        </w:rPr>
        <w:t xml:space="preserve">The CATE Executive have </w:t>
      </w:r>
      <w:r w:rsidRPr="00C83238">
        <w:rPr>
          <w:lang w:val="en-US"/>
        </w:rPr>
        <w:t xml:space="preserve">further </w:t>
      </w:r>
      <w:r w:rsidRPr="00C83238">
        <w:rPr>
          <w:color w:val="000000"/>
          <w:lang w:val="en"/>
        </w:rPr>
        <w:t>engag</w:t>
      </w:r>
      <w:r>
        <w:rPr>
          <w:color w:val="000000"/>
          <w:lang w:val="en"/>
        </w:rPr>
        <w:t xml:space="preserve">ed </w:t>
      </w:r>
      <w:r w:rsidRPr="00C83238">
        <w:rPr>
          <w:color w:val="000000"/>
          <w:lang w:val="en"/>
        </w:rPr>
        <w:t>with the </w:t>
      </w:r>
      <w:hyperlink r:id="rId31" w:tgtFrame="_blank" w:history="1">
        <w:r w:rsidRPr="00C83238">
          <w:rPr>
            <w:color w:val="000000" w:themeColor="text1"/>
            <w:lang w:val="en"/>
          </w:rPr>
          <w:t>Federation’s</w:t>
        </w:r>
        <w:r w:rsidRPr="00C83238">
          <w:rPr>
            <w:color w:val="0000FF"/>
            <w:lang w:val="en"/>
          </w:rPr>
          <w:t xml:space="preserve"> </w:t>
        </w:r>
        <w:r w:rsidRPr="00C83238">
          <w:rPr>
            <w:color w:val="0000FF"/>
            <w:u w:val="single"/>
            <w:lang w:val="en"/>
          </w:rPr>
          <w:t>EDID Report, “Igniting Change”</w:t>
        </w:r>
      </w:hyperlink>
      <w:r w:rsidRPr="00C83238">
        <w:rPr>
          <w:color w:val="000000"/>
          <w:lang w:val="en"/>
        </w:rPr>
        <w:t xml:space="preserve"> by the Congress Advisory Committee on Equity, Diversity, Inclusion, and Decolonization (AC-EDID). </w:t>
      </w:r>
      <w:r>
        <w:rPr>
          <w:color w:val="000000"/>
          <w:lang w:val="en"/>
        </w:rPr>
        <w:t>This year’s CATE keynote will be co-delivered by Indigenous community member and a university-based researcher. We are committed to ongoing decolonizing and Indigenizing work</w:t>
      </w:r>
      <w:r w:rsidR="00AF2FA3">
        <w:rPr>
          <w:color w:val="000000"/>
          <w:lang w:val="en"/>
        </w:rPr>
        <w:t xml:space="preserve"> and I look forward to the year ahead!</w:t>
      </w:r>
    </w:p>
    <w:p w14:paraId="77569886" w14:textId="209CA6BA" w:rsidR="00C83238" w:rsidRPr="00C83238" w:rsidRDefault="00C83238" w:rsidP="00C83238">
      <w:pPr>
        <w:pStyle w:val="ListParagraph"/>
        <w:rPr>
          <w:b/>
          <w:bCs/>
        </w:rPr>
      </w:pPr>
    </w:p>
    <w:p w14:paraId="111D8978" w14:textId="47B1D0FA" w:rsidR="004569C8" w:rsidRDefault="004569C8" w:rsidP="0084525C"/>
    <w:sectPr w:rsidR="004569C8" w:rsidSect="008C4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21FF"/>
    <w:multiLevelType w:val="hybridMultilevel"/>
    <w:tmpl w:val="530A3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44CE6"/>
    <w:multiLevelType w:val="hybridMultilevel"/>
    <w:tmpl w:val="98AA2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7824747">
    <w:abstractNumId w:val="0"/>
  </w:num>
  <w:num w:numId="2" w16cid:durableId="1045908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5C"/>
    <w:rsid w:val="00001EC2"/>
    <w:rsid w:val="0001366A"/>
    <w:rsid w:val="0002178E"/>
    <w:rsid w:val="000414C6"/>
    <w:rsid w:val="00065687"/>
    <w:rsid w:val="00095F13"/>
    <w:rsid w:val="000C6ACB"/>
    <w:rsid w:val="00106F19"/>
    <w:rsid w:val="001208EF"/>
    <w:rsid w:val="00140D11"/>
    <w:rsid w:val="00152119"/>
    <w:rsid w:val="001759BB"/>
    <w:rsid w:val="001A1413"/>
    <w:rsid w:val="001A3D87"/>
    <w:rsid w:val="001D2624"/>
    <w:rsid w:val="001D3C9E"/>
    <w:rsid w:val="001D46C5"/>
    <w:rsid w:val="00241416"/>
    <w:rsid w:val="00242748"/>
    <w:rsid w:val="00296269"/>
    <w:rsid w:val="002A60E5"/>
    <w:rsid w:val="002A649A"/>
    <w:rsid w:val="002B2DF9"/>
    <w:rsid w:val="002B52AF"/>
    <w:rsid w:val="002C5821"/>
    <w:rsid w:val="002F5468"/>
    <w:rsid w:val="00343A32"/>
    <w:rsid w:val="00355966"/>
    <w:rsid w:val="00382D05"/>
    <w:rsid w:val="00390867"/>
    <w:rsid w:val="003923AF"/>
    <w:rsid w:val="003D577B"/>
    <w:rsid w:val="00404FE1"/>
    <w:rsid w:val="00416237"/>
    <w:rsid w:val="00422165"/>
    <w:rsid w:val="004569C8"/>
    <w:rsid w:val="004B0EE5"/>
    <w:rsid w:val="004B23DF"/>
    <w:rsid w:val="004B5FEF"/>
    <w:rsid w:val="004D02C2"/>
    <w:rsid w:val="004F5293"/>
    <w:rsid w:val="00547EC8"/>
    <w:rsid w:val="00553A08"/>
    <w:rsid w:val="00565569"/>
    <w:rsid w:val="005676F8"/>
    <w:rsid w:val="005C3E00"/>
    <w:rsid w:val="005D4FEC"/>
    <w:rsid w:val="00603698"/>
    <w:rsid w:val="00604AE0"/>
    <w:rsid w:val="00614514"/>
    <w:rsid w:val="00645A72"/>
    <w:rsid w:val="006A4FE7"/>
    <w:rsid w:val="006B55CA"/>
    <w:rsid w:val="006F4098"/>
    <w:rsid w:val="00714673"/>
    <w:rsid w:val="007350FF"/>
    <w:rsid w:val="00740D2C"/>
    <w:rsid w:val="007662A7"/>
    <w:rsid w:val="0078359E"/>
    <w:rsid w:val="007C262B"/>
    <w:rsid w:val="007D0FD5"/>
    <w:rsid w:val="007D775E"/>
    <w:rsid w:val="008211D9"/>
    <w:rsid w:val="0083166B"/>
    <w:rsid w:val="0084525C"/>
    <w:rsid w:val="00851EA3"/>
    <w:rsid w:val="00855C97"/>
    <w:rsid w:val="0087392D"/>
    <w:rsid w:val="008C3F88"/>
    <w:rsid w:val="008C4242"/>
    <w:rsid w:val="008E01DE"/>
    <w:rsid w:val="008E22CC"/>
    <w:rsid w:val="008F6B43"/>
    <w:rsid w:val="00933BAE"/>
    <w:rsid w:val="00991875"/>
    <w:rsid w:val="00994F7F"/>
    <w:rsid w:val="009B3252"/>
    <w:rsid w:val="009E4303"/>
    <w:rsid w:val="00A0573D"/>
    <w:rsid w:val="00A16CB5"/>
    <w:rsid w:val="00A44AC1"/>
    <w:rsid w:val="00A6405D"/>
    <w:rsid w:val="00A87CAF"/>
    <w:rsid w:val="00A95249"/>
    <w:rsid w:val="00AA7ABA"/>
    <w:rsid w:val="00AC735A"/>
    <w:rsid w:val="00AF2FA3"/>
    <w:rsid w:val="00B25139"/>
    <w:rsid w:val="00B52441"/>
    <w:rsid w:val="00B625A7"/>
    <w:rsid w:val="00BA5B2A"/>
    <w:rsid w:val="00BD5A9F"/>
    <w:rsid w:val="00BF4206"/>
    <w:rsid w:val="00C4583A"/>
    <w:rsid w:val="00C508F7"/>
    <w:rsid w:val="00C57532"/>
    <w:rsid w:val="00C71271"/>
    <w:rsid w:val="00C83238"/>
    <w:rsid w:val="00CE3320"/>
    <w:rsid w:val="00D02155"/>
    <w:rsid w:val="00D13325"/>
    <w:rsid w:val="00D21B29"/>
    <w:rsid w:val="00D22BEA"/>
    <w:rsid w:val="00D26C0B"/>
    <w:rsid w:val="00D47F4C"/>
    <w:rsid w:val="00D665FA"/>
    <w:rsid w:val="00D80403"/>
    <w:rsid w:val="00D91ECC"/>
    <w:rsid w:val="00DA4656"/>
    <w:rsid w:val="00DC6200"/>
    <w:rsid w:val="00DD57AF"/>
    <w:rsid w:val="00DD5EA1"/>
    <w:rsid w:val="00DE7FD0"/>
    <w:rsid w:val="00DF2363"/>
    <w:rsid w:val="00DF54D1"/>
    <w:rsid w:val="00E1680F"/>
    <w:rsid w:val="00E67AA4"/>
    <w:rsid w:val="00E67CF9"/>
    <w:rsid w:val="00E75C9F"/>
    <w:rsid w:val="00ED5AE1"/>
    <w:rsid w:val="00EE445B"/>
    <w:rsid w:val="00F200EC"/>
    <w:rsid w:val="00F646F0"/>
    <w:rsid w:val="00F87CF7"/>
    <w:rsid w:val="00FE4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3159"/>
  <w15:chartTrackingRefBased/>
  <w15:docId w15:val="{841BDD8B-F51F-2C4D-AC58-1AB427BE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25C"/>
    <w:rPr>
      <w:color w:val="0563C1" w:themeColor="hyperlink"/>
      <w:u w:val="single"/>
    </w:rPr>
  </w:style>
  <w:style w:type="table" w:styleId="TableGrid">
    <w:name w:val="Table Grid"/>
    <w:basedOn w:val="TableNormal"/>
    <w:uiPriority w:val="39"/>
    <w:rsid w:val="0084525C"/>
    <w:pPr>
      <w:widowControl w:val="0"/>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9BB"/>
    <w:pPr>
      <w:ind w:left="720"/>
      <w:contextualSpacing/>
    </w:pPr>
  </w:style>
  <w:style w:type="character" w:styleId="CommentReference">
    <w:name w:val="annotation reference"/>
    <w:basedOn w:val="DefaultParagraphFont"/>
    <w:uiPriority w:val="99"/>
    <w:semiHidden/>
    <w:unhideWhenUsed/>
    <w:rsid w:val="00740D2C"/>
    <w:rPr>
      <w:sz w:val="16"/>
      <w:szCs w:val="16"/>
    </w:rPr>
  </w:style>
  <w:style w:type="paragraph" w:styleId="CommentText">
    <w:name w:val="annotation text"/>
    <w:basedOn w:val="Normal"/>
    <w:link w:val="CommentTextChar"/>
    <w:uiPriority w:val="99"/>
    <w:semiHidden/>
    <w:unhideWhenUsed/>
    <w:rsid w:val="00740D2C"/>
    <w:rPr>
      <w:sz w:val="20"/>
      <w:szCs w:val="20"/>
    </w:rPr>
  </w:style>
  <w:style w:type="character" w:customStyle="1" w:styleId="CommentTextChar">
    <w:name w:val="Comment Text Char"/>
    <w:basedOn w:val="DefaultParagraphFont"/>
    <w:link w:val="CommentText"/>
    <w:uiPriority w:val="99"/>
    <w:semiHidden/>
    <w:rsid w:val="00740D2C"/>
    <w:rPr>
      <w:sz w:val="20"/>
      <w:szCs w:val="20"/>
    </w:rPr>
  </w:style>
  <w:style w:type="paragraph" w:styleId="CommentSubject">
    <w:name w:val="annotation subject"/>
    <w:basedOn w:val="CommentText"/>
    <w:next w:val="CommentText"/>
    <w:link w:val="CommentSubjectChar"/>
    <w:uiPriority w:val="99"/>
    <w:semiHidden/>
    <w:unhideWhenUsed/>
    <w:rsid w:val="00740D2C"/>
    <w:rPr>
      <w:b/>
      <w:bCs/>
    </w:rPr>
  </w:style>
  <w:style w:type="character" w:customStyle="1" w:styleId="CommentSubjectChar">
    <w:name w:val="Comment Subject Char"/>
    <w:basedOn w:val="CommentTextChar"/>
    <w:link w:val="CommentSubject"/>
    <w:uiPriority w:val="99"/>
    <w:semiHidden/>
    <w:rsid w:val="00740D2C"/>
    <w:rPr>
      <w:b/>
      <w:bCs/>
      <w:sz w:val="20"/>
      <w:szCs w:val="20"/>
    </w:rPr>
  </w:style>
  <w:style w:type="character" w:styleId="UnresolvedMention">
    <w:name w:val="Unresolved Mention"/>
    <w:basedOn w:val="DefaultParagraphFont"/>
    <w:uiPriority w:val="99"/>
    <w:semiHidden/>
    <w:unhideWhenUsed/>
    <w:rsid w:val="007662A7"/>
    <w:rPr>
      <w:color w:val="605E5C"/>
      <w:shd w:val="clear" w:color="auto" w:fill="E1DFDD"/>
    </w:rPr>
  </w:style>
  <w:style w:type="paragraph" w:styleId="Title">
    <w:name w:val="Title"/>
    <w:basedOn w:val="Normal"/>
    <w:next w:val="Normal"/>
    <w:link w:val="TitleChar"/>
    <w:uiPriority w:val="10"/>
    <w:qFormat/>
    <w:rsid w:val="002B52AF"/>
    <w:pPr>
      <w:keepNext/>
      <w:keepLines/>
      <w:spacing w:before="480" w:after="120"/>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2B52AF"/>
    <w:rPr>
      <w:rFonts w:ascii="Times New Roman" w:eastAsia="Times New Roman" w:hAnsi="Times New Roman" w:cs="Times New Roman"/>
      <w:b/>
      <w:sz w:val="72"/>
      <w:szCs w:val="72"/>
    </w:rPr>
  </w:style>
  <w:style w:type="character" w:styleId="FollowedHyperlink">
    <w:name w:val="FollowedHyperlink"/>
    <w:basedOn w:val="DefaultParagraphFont"/>
    <w:uiPriority w:val="99"/>
    <w:semiHidden/>
    <w:unhideWhenUsed/>
    <w:rsid w:val="00991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gabhi@queensu.ca" TargetMode="External"/><Relationship Id="rId18" Type="http://schemas.openxmlformats.org/officeDocument/2006/relationships/hyperlink" Target="mailto:jnickel@mtroyal.ca" TargetMode="External"/><Relationship Id="rId26" Type="http://schemas.openxmlformats.org/officeDocument/2006/relationships/hyperlink" Target="mailto:leanne.petherick@ubc.ca" TargetMode="External"/><Relationship Id="rId3" Type="http://schemas.openxmlformats.org/officeDocument/2006/relationships/settings" Target="settings.xml"/><Relationship Id="rId21" Type="http://schemas.openxmlformats.org/officeDocument/2006/relationships/hyperlink" Target="mailto:jranderson@mun.ca" TargetMode="External"/><Relationship Id="rId7" Type="http://schemas.openxmlformats.org/officeDocument/2006/relationships/hyperlink" Target="mailto:SmithC@BrandonU.CA" TargetMode="External"/><Relationship Id="rId12" Type="http://schemas.openxmlformats.org/officeDocument/2006/relationships/hyperlink" Target="mailto:caroline.riches@mcgill.ca" TargetMode="External"/><Relationship Id="rId17" Type="http://schemas.openxmlformats.org/officeDocument/2006/relationships/hyperlink" Target="mailto:michael.holden@queensu.ca" TargetMode="External"/><Relationship Id="rId25" Type="http://schemas.openxmlformats.org/officeDocument/2006/relationships/hyperlink" Target="mailto:mcotnam@uottawa.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rah.ouellette@mail.utoronto.ca" TargetMode="External"/><Relationship Id="rId20" Type="http://schemas.openxmlformats.org/officeDocument/2006/relationships/hyperlink" Target="mailto:caroline.riches@mcgill.ca" TargetMode="External"/><Relationship Id="rId29" Type="http://schemas.openxmlformats.org/officeDocument/2006/relationships/hyperlink" Target="https://cate-acfe.ca/" TargetMode="External"/><Relationship Id="rId1" Type="http://schemas.openxmlformats.org/officeDocument/2006/relationships/numbering" Target="numbering.xml"/><Relationship Id="rId6" Type="http://schemas.openxmlformats.org/officeDocument/2006/relationships/hyperlink" Target="http://cate-acfe.ca/" TargetMode="External"/><Relationship Id="rId11" Type="http://schemas.openxmlformats.org/officeDocument/2006/relationships/hyperlink" Target="mailto:Alexandre.Alves.Mesquita@usherbrooke.ca" TargetMode="External"/><Relationship Id="rId24" Type="http://schemas.openxmlformats.org/officeDocument/2006/relationships/hyperlink" Target="mailto:iris.berger@ubc.ca"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mmasson@uottawa.ca" TargetMode="External"/><Relationship Id="rId23" Type="http://schemas.openxmlformats.org/officeDocument/2006/relationships/hyperlink" Target="mailto:gblack@nippisingu.ca" TargetMode="External"/><Relationship Id="rId28" Type="http://schemas.openxmlformats.org/officeDocument/2006/relationships/hyperlink" Target="https://cate-acfe.ca/awards/" TargetMode="External"/><Relationship Id="rId10" Type="http://schemas.openxmlformats.org/officeDocument/2006/relationships/hyperlink" Target="mailto:julia.rheaume@rdc.ab.ca" TargetMode="External"/><Relationship Id="rId19" Type="http://schemas.openxmlformats.org/officeDocument/2006/relationships/hyperlink" Target="mailto:Sheryl.MacMath@ufv.ca" TargetMode="External"/><Relationship Id="rId31" Type="http://schemas.openxmlformats.org/officeDocument/2006/relationships/hyperlink" Target="http://www.ideas-idees.ca/about/CAC-EDID-report" TargetMode="External"/><Relationship Id="rId4" Type="http://schemas.openxmlformats.org/officeDocument/2006/relationships/webSettings" Target="webSettings.xml"/><Relationship Id="rId9" Type="http://schemas.openxmlformats.org/officeDocument/2006/relationships/hyperlink" Target="mailto:Sheryl.MacMath@ufv.ca" TargetMode="External"/><Relationship Id="rId14" Type="http://schemas.openxmlformats.org/officeDocument/2006/relationships/hyperlink" Target="mailto:philippa.parks@usherbrooke.ca" TargetMode="External"/><Relationship Id="rId22" Type="http://schemas.openxmlformats.org/officeDocument/2006/relationships/hyperlink" Target="mailto:dmjacobs@ucalgary.ca" TargetMode="External"/><Relationship Id="rId27" Type="http://schemas.openxmlformats.org/officeDocument/2006/relationships/hyperlink" Target="mailto:koconnor@mtroyal.ca" TargetMode="External"/><Relationship Id="rId30" Type="http://schemas.openxmlformats.org/officeDocument/2006/relationships/hyperlink" Target="https://www.facebook.com/groups/234855493948129/" TargetMode="External"/><Relationship Id="rId8" Type="http://schemas.openxmlformats.org/officeDocument/2006/relationships/hyperlink" Target="mailto:leyton.schneller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Smith</dc:creator>
  <cp:keywords/>
  <dc:description/>
  <cp:lastModifiedBy>Microsoft Office User</cp:lastModifiedBy>
  <cp:revision>4</cp:revision>
  <dcterms:created xsi:type="dcterms:W3CDTF">2023-05-26T16:35:00Z</dcterms:created>
  <dcterms:modified xsi:type="dcterms:W3CDTF">2023-05-27T04:13:00Z</dcterms:modified>
</cp:coreProperties>
</file>