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743325" cy="1409700"/>
            <wp:effectExtent b="0" l="0" r="0" t="0"/>
            <wp:docPr descr="A close up of a sign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close up of a sign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http://cate-acfe.ca/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Annual General Meeting - Agenda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June 14 , 2024 | 4:30  EST 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b w:val="1"/>
          <w:rtl w:val="0"/>
        </w:rPr>
        <w:t xml:space="preserve"> to Zoom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Land Acknowledgement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Graduate Student Awards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Presented by </w:t>
      </w:r>
      <w:r w:rsidDel="00000000" w:rsidR="00000000" w:rsidRPr="00000000">
        <w:rPr>
          <w:rtl w:val="0"/>
        </w:rPr>
        <w:t xml:space="preserve">Cathryn Smith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Past 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Opening remarks and Welcome – Chair, CATE President</w:t>
      </w:r>
      <w:r w:rsidDel="00000000" w:rsidR="00000000" w:rsidRPr="00000000">
        <w:rPr>
          <w:rtl w:val="0"/>
        </w:rPr>
        <w:t xml:space="preserve"> – Leyton Schnellert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Approve the agenda </w:t>
      </w:r>
      <w:r w:rsidDel="00000000" w:rsidR="00000000" w:rsidRPr="00000000">
        <w:rPr>
          <w:i w:val="1"/>
          <w:rtl w:val="0"/>
        </w:rPr>
        <w:t xml:space="preserve">(motion)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Approve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minutes</w:t>
        </w:r>
      </w:hyperlink>
      <w:r w:rsidDel="00000000" w:rsidR="00000000" w:rsidRPr="00000000">
        <w:rPr>
          <w:b w:val="1"/>
          <w:rtl w:val="0"/>
        </w:rPr>
        <w:t xml:space="preserve"> from 2023 AGM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(motion)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President’s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report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 Leyton Schnellert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Financial and Membership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report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(motion) </w:t>
      </w:r>
      <w:r w:rsidDel="00000000" w:rsidR="00000000" w:rsidRPr="00000000">
        <w:rPr>
          <w:rtl w:val="0"/>
        </w:rPr>
        <w:t xml:space="preserve">- Julia Rheaume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Vice-President  </w:t>
      </w: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report</w:t>
        </w:r>
      </w:hyperlink>
      <w:r w:rsidDel="00000000" w:rsidR="00000000" w:rsidRPr="00000000">
        <w:rPr>
          <w:b w:val="1"/>
          <w:rtl w:val="0"/>
        </w:rPr>
        <w:t xml:space="preserve"> -</w:t>
      </w:r>
      <w:r w:rsidDel="00000000" w:rsidR="00000000" w:rsidRPr="00000000">
        <w:rPr>
          <w:rtl w:val="0"/>
        </w:rPr>
        <w:t xml:space="preserve"> Sheryl MacMath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Past-President </w:t>
      </w: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report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Cathryn Smith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Member-at-Large francophone </w:t>
      </w:r>
      <w:hyperlink r:id="rId14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report</w:t>
        </w:r>
      </w:hyperlink>
      <w:r w:rsidDel="00000000" w:rsidR="00000000" w:rsidRPr="00000000">
        <w:rPr>
          <w:b w:val="1"/>
          <w:rtl w:val="0"/>
        </w:rPr>
        <w:t xml:space="preserve"> – </w:t>
      </w:r>
      <w:r w:rsidDel="00000000" w:rsidR="00000000" w:rsidRPr="00000000">
        <w:rPr>
          <w:rtl w:val="0"/>
        </w:rPr>
        <w:t xml:space="preserve">Mimi Masson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Communications </w:t>
      </w: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report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 Alexandre Alves Mesquita, Caroline Riches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Members-at-Large </w:t>
      </w:r>
      <w:hyperlink r:id="rId1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report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Mandeep Kaur Gabhi, Philippa Parks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Graduate Students’ </w:t>
      </w:r>
      <w:hyperlink r:id="rId1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report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-Sarah Ouellette, Sasha Nandlal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SIG reports: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CAARE </w:t>
      </w:r>
      <w:hyperlink r:id="rId18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report 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Glenda Black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TATE report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Megan Cotnam-Kappel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PHETE report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LeAnne Petherick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SSTEP </w:t>
      </w:r>
      <w:hyperlink r:id="rId1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report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Kevin O</w:t>
      </w:r>
      <w:r w:rsidDel="00000000" w:rsidR="00000000" w:rsidRPr="00000000">
        <w:rPr>
          <w:rtl w:val="0"/>
        </w:rPr>
        <w:t xml:space="preserve">’Connor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Iris</w:t>
      </w:r>
      <w:r w:rsidDel="00000000" w:rsidR="00000000" w:rsidRPr="00000000">
        <w:rPr>
          <w:rtl w:val="0"/>
        </w:rPr>
        <w:t xml:space="preserve"> Berger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CJE r</w:t>
      </w:r>
      <w:r w:rsidDel="00000000" w:rsidR="00000000" w:rsidRPr="00000000">
        <w:rPr>
          <w:b w:val="1"/>
          <w:rtl w:val="0"/>
        </w:rPr>
        <w:t xml:space="preserve">eport</w:t>
      </w:r>
      <w:r w:rsidDel="00000000" w:rsidR="00000000" w:rsidRPr="00000000">
        <w:rPr>
          <w:rtl w:val="0"/>
        </w:rPr>
        <w:t xml:space="preserve"> –  Michael </w:t>
      </w:r>
      <w:r w:rsidDel="00000000" w:rsidR="00000000" w:rsidRPr="00000000">
        <w:rPr>
          <w:rtl w:val="0"/>
        </w:rPr>
        <w:t xml:space="preserve">Fairbrother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New Business </w:t>
      </w:r>
      <w:r w:rsidDel="00000000" w:rsidR="00000000" w:rsidRPr="00000000">
        <w:rPr>
          <w:i w:val="1"/>
          <w:rtl w:val="0"/>
        </w:rPr>
        <w:t xml:space="preserve">(motions)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CATE program committee </w:t>
      </w:r>
      <w:r w:rsidDel="00000000" w:rsidR="00000000" w:rsidRPr="00000000">
        <w:rPr>
          <w:rtl w:val="0"/>
        </w:rPr>
        <w:t xml:space="preserve">(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Sheryl MacMath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CAREC </w:t>
      </w:r>
      <w:r w:rsidDel="00000000" w:rsidR="00000000" w:rsidRPr="00000000">
        <w:rPr>
          <w:rtl w:val="0"/>
        </w:rPr>
        <w:t xml:space="preserve">- Iris Berger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Elections – Open Positions on CATE Executive (Term: 2024 - 2026)</w:t>
      </w:r>
    </w:p>
    <w:p w:rsidR="00000000" w:rsidDel="00000000" w:rsidP="00000000" w:rsidRDefault="00000000" w:rsidRPr="00000000" w14:paraId="00000022">
      <w:pPr>
        <w:shd w:fill="ffffff" w:val="clear"/>
        <w:ind w:left="720" w:firstLine="720"/>
        <w:rPr/>
      </w:pPr>
      <w:r w:rsidDel="00000000" w:rsidR="00000000" w:rsidRPr="00000000">
        <w:rPr>
          <w:rtl w:val="0"/>
        </w:rPr>
        <w:t xml:space="preserve">Information about candidates (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link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Vice President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/ Program C</w:t>
      </w:r>
      <w:r w:rsidDel="00000000" w:rsidR="00000000" w:rsidRPr="00000000">
        <w:rPr>
          <w:rtl w:val="0"/>
        </w:rPr>
        <w:t xml:space="preserve">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Secretary-Treasurer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Member at Large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Communications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Co-Director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Graduate Student Representative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Non-Executive Positions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CATE program committee - 2 (2 year term 2024-2026)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CATE Rep on </w:t>
      </w:r>
      <w:r w:rsidDel="00000000" w:rsidR="00000000" w:rsidRPr="00000000">
        <w:rPr>
          <w:rtl w:val="0"/>
        </w:rPr>
        <w:t xml:space="preserve">CSSE New Scholar committee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(2 year term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Teacher Education Award (2 year term 2024-2026)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Final Remarks </w:t>
      </w:r>
      <w:r w:rsidDel="00000000" w:rsidR="00000000" w:rsidRPr="00000000">
        <w:rPr>
          <w:rtl w:val="0"/>
        </w:rPr>
        <w:t xml:space="preserve">– Leyton Schnellert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adjourned</w:t>
      </w:r>
    </w:p>
    <w:p w:rsidR="00000000" w:rsidDel="00000000" w:rsidP="00000000" w:rsidRDefault="00000000" w:rsidRPr="00000000" w14:paraId="0000003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Elections information</w:t>
      </w:r>
    </w:p>
    <w:p w:rsidR="00000000" w:rsidDel="00000000" w:rsidP="00000000" w:rsidRDefault="00000000" w:rsidRPr="00000000" w14:paraId="00000032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Phone</w:t>
      </w:r>
      <w:r w:rsidDel="00000000" w:rsidR="00000000" w:rsidRPr="00000000">
        <w:rPr>
          <w:rtl w:val="0"/>
        </w:rPr>
        <w:t xml:space="preserve">: menti.com then CODE: 3470 2960</w:t>
      </w:r>
    </w:p>
    <w:p w:rsidR="00000000" w:rsidDel="00000000" w:rsidP="00000000" w:rsidRDefault="00000000" w:rsidRPr="00000000" w14:paraId="0000003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Link:</w:t>
      </w:r>
      <w:r w:rsidDel="00000000" w:rsidR="00000000" w:rsidRPr="00000000">
        <w:rPr>
          <w:rtl w:val="0"/>
        </w:rPr>
        <w:t xml:space="preserve">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https://www.menti.com/alqy65512nhe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QR Code:</w:t>
      </w:r>
    </w:p>
    <w:p w:rsidR="00000000" w:rsidDel="00000000" w:rsidP="00000000" w:rsidRDefault="00000000" w:rsidRPr="00000000" w14:paraId="0000003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188653" cy="318865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8653" cy="31886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24" w:type="default"/>
      <w:pgSz w:h="15840" w:w="12240" w:orient="portrait"/>
      <w:pgMar w:bottom="1361" w:top="1361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CATE AGM - June 14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202</w:t>
    </w:r>
    <w:r w:rsidDel="00000000" w:rsidR="00000000" w:rsidRPr="00000000">
      <w:rPr>
        <w:sz w:val="20"/>
        <w:szCs w:val="20"/>
        <w:rtl w:val="0"/>
      </w:rPr>
      <w:t xml:space="preserve">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r_1OkgbucEe7KeO97VImNrb5lux5FcxbU3w4f7LntQU/edit?usp=drive_link" TargetMode="External"/><Relationship Id="rId11" Type="http://schemas.openxmlformats.org/officeDocument/2006/relationships/hyperlink" Target="https://docs.google.com/document/d/1_9e-WSIO4NE2waLU-GB_0nY5U5ITI3zqhdZ1ZZIYqxk/edit?usp=drive_link" TargetMode="External"/><Relationship Id="rId22" Type="http://schemas.openxmlformats.org/officeDocument/2006/relationships/hyperlink" Target="https://www.menti.com/alqy65512nhe" TargetMode="External"/><Relationship Id="rId10" Type="http://schemas.openxmlformats.org/officeDocument/2006/relationships/hyperlink" Target="https://docs.google.com/document/d/1AfZDbha0r5F-bT265r-eCU1Cp7No8pRe/edit?usp=drive_link&amp;ouid=106415946752162138265&amp;rtpof=true&amp;sd=true" TargetMode="External"/><Relationship Id="rId21" Type="http://schemas.openxmlformats.org/officeDocument/2006/relationships/hyperlink" Target="https://drive.google.com/drive/folders/1LM42euc0Nrx8pA1dGEbuITKYqFKUlbYB?usp=drive_link" TargetMode="External"/><Relationship Id="rId13" Type="http://schemas.openxmlformats.org/officeDocument/2006/relationships/hyperlink" Target="https://docs.google.com/document/d/1L0aEi5jT3uJcI5yG3-XywI6SITuYIiZY/edit?usp=drive_link&amp;ouid=106415946752162138265&amp;rtpof=true&amp;sd=true" TargetMode="External"/><Relationship Id="rId24" Type="http://schemas.openxmlformats.org/officeDocument/2006/relationships/footer" Target="footer1.xml"/><Relationship Id="rId12" Type="http://schemas.openxmlformats.org/officeDocument/2006/relationships/hyperlink" Target="https://docs.google.com/document/d/1n-JzMWnnSn_i6QrI8v2_0G1i6g8fiVZx/edit?usp=drive_link&amp;ouid=106415946752162138265&amp;rtpof=true&amp;sd=true" TargetMode="External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d-9Lz4uA0ajm116AjA6PVyhfeNoAqVtlFnG48fFXZcg/edit?usp=drive_link" TargetMode="External"/><Relationship Id="rId15" Type="http://schemas.openxmlformats.org/officeDocument/2006/relationships/hyperlink" Target="https://docs.google.com/document/d/1HUsk_vP20tR2XSWkWpRAkEPhFay4vdOj/edit?usp=drive_link&amp;ouid=106415946752162138265&amp;rtpof=true&amp;sd=true" TargetMode="External"/><Relationship Id="rId14" Type="http://schemas.openxmlformats.org/officeDocument/2006/relationships/hyperlink" Target="https://docs.google.com/document/d/1Ukjj-9PtZnHfq0E_mfRIJ6-XyGaRKHVj/edit?usp=drive_link&amp;ouid=106415946752162138265&amp;rtpof=true&amp;sd=true" TargetMode="External"/><Relationship Id="rId17" Type="http://schemas.openxmlformats.org/officeDocument/2006/relationships/hyperlink" Target="https://docs.google.com/document/d/1hwYwW456yLtDQgOWCSqSDF486VJFPcabm9_LsnbFyRE/edit?usp=drive_link" TargetMode="External"/><Relationship Id="rId16" Type="http://schemas.openxmlformats.org/officeDocument/2006/relationships/hyperlink" Target="https://docs.google.com/document/d/1LKDAzdKnMcesopmtAIaJat-1NamNyriOkdWX86ZoAdM/edit?usp=drive_link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AopHf208mVEdivBqicNM5QMKSlCXV3Tr/edit?usp=drive_link&amp;ouid=106415946752162138265&amp;rtpof=true&amp;sd=true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drive.google.com/file/d/1ApQBEGH1OjKmiU5gPzJFpexYWSK4rKU_/view?usp=drive_link" TargetMode="External"/><Relationship Id="rId7" Type="http://schemas.openxmlformats.org/officeDocument/2006/relationships/hyperlink" Target="http://cate-acfe.ca/" TargetMode="External"/><Relationship Id="rId8" Type="http://schemas.openxmlformats.org/officeDocument/2006/relationships/hyperlink" Target="https://ufv-ca.zoom.us/j/61456593183?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